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3D9" w:rsidRDefault="00A723D9" w:rsidP="00931D7D">
      <w:pPr>
        <w:autoSpaceDE w:val="0"/>
        <w:autoSpaceDN w:val="0"/>
        <w:adjustRightInd w:val="0"/>
        <w:spacing w:after="0" w:line="240" w:lineRule="auto"/>
        <w:rPr>
          <w:rFonts w:ascii="ArialMT" w:hAnsi="ArialMT" w:cs="ArialMT"/>
          <w:color w:val="000000"/>
          <w:sz w:val="24"/>
          <w:szCs w:val="24"/>
        </w:rPr>
      </w:pPr>
      <w:bookmarkStart w:id="0" w:name="_GoBack"/>
      <w:bookmarkEnd w:id="0"/>
      <w:r>
        <w:rPr>
          <w:rFonts w:ascii="ArialMT" w:hAnsi="ArialMT" w:cs="ArialMT"/>
          <w:color w:val="000000"/>
          <w:sz w:val="24"/>
          <w:szCs w:val="24"/>
        </w:rPr>
        <w:tab/>
      </w:r>
      <w:r>
        <w:rPr>
          <w:rFonts w:ascii="ArialMT" w:hAnsi="ArialMT" w:cs="ArialMT"/>
          <w:color w:val="000000"/>
          <w:sz w:val="24"/>
          <w:szCs w:val="24"/>
        </w:rPr>
        <w:tab/>
      </w:r>
      <w:r>
        <w:rPr>
          <w:rFonts w:ascii="ArialMT" w:hAnsi="ArialMT" w:cs="ArialMT"/>
          <w:color w:val="000000"/>
          <w:sz w:val="24"/>
          <w:szCs w:val="24"/>
        </w:rPr>
        <w:tab/>
      </w:r>
      <w:r>
        <w:rPr>
          <w:rFonts w:ascii="ArialMT" w:hAnsi="ArialMT" w:cs="ArialMT"/>
          <w:color w:val="000000"/>
          <w:sz w:val="24"/>
          <w:szCs w:val="24"/>
        </w:rPr>
        <w:tab/>
      </w:r>
      <w:r>
        <w:rPr>
          <w:rFonts w:ascii="ArialMT" w:hAnsi="ArialMT" w:cs="ArialMT"/>
          <w:color w:val="000000"/>
          <w:sz w:val="24"/>
          <w:szCs w:val="24"/>
        </w:rPr>
        <w:tab/>
      </w:r>
      <w:r>
        <w:rPr>
          <w:rFonts w:ascii="ArialMT" w:hAnsi="ArialMT" w:cs="ArialMT"/>
          <w:color w:val="000000"/>
          <w:sz w:val="24"/>
          <w:szCs w:val="24"/>
        </w:rPr>
        <w:tab/>
      </w:r>
    </w:p>
    <w:p w:rsidR="00A723D9" w:rsidRDefault="00A723D9" w:rsidP="00931D7D">
      <w:pPr>
        <w:autoSpaceDE w:val="0"/>
        <w:autoSpaceDN w:val="0"/>
        <w:adjustRightInd w:val="0"/>
        <w:spacing w:after="0" w:line="240" w:lineRule="auto"/>
        <w:rPr>
          <w:rFonts w:ascii="ArialMT" w:hAnsi="ArialMT" w:cs="ArialMT"/>
          <w:color w:val="000000"/>
          <w:sz w:val="24"/>
          <w:szCs w:val="24"/>
        </w:rPr>
      </w:pPr>
    </w:p>
    <w:p w:rsidR="00A723D9" w:rsidRDefault="00A723D9" w:rsidP="00931D7D">
      <w:pPr>
        <w:autoSpaceDE w:val="0"/>
        <w:autoSpaceDN w:val="0"/>
        <w:adjustRightInd w:val="0"/>
        <w:spacing w:after="0" w:line="240" w:lineRule="auto"/>
        <w:rPr>
          <w:rFonts w:ascii="ArialMT" w:hAnsi="ArialMT" w:cs="ArialMT"/>
          <w:color w:val="000000"/>
          <w:sz w:val="24"/>
          <w:szCs w:val="24"/>
        </w:rPr>
      </w:pPr>
    </w:p>
    <w:p w:rsidR="00A723D9" w:rsidRDefault="00A723D9" w:rsidP="00931D7D">
      <w:pPr>
        <w:autoSpaceDE w:val="0"/>
        <w:autoSpaceDN w:val="0"/>
        <w:adjustRightInd w:val="0"/>
        <w:spacing w:after="0" w:line="240" w:lineRule="auto"/>
        <w:rPr>
          <w:rFonts w:ascii="ArialMT" w:hAnsi="ArialMT" w:cs="ArialMT"/>
          <w:color w:val="000000"/>
          <w:sz w:val="24"/>
          <w:szCs w:val="24"/>
        </w:rPr>
      </w:pPr>
    </w:p>
    <w:p w:rsidR="00A723D9" w:rsidRDefault="00A723D9" w:rsidP="007360CF">
      <w:pPr>
        <w:autoSpaceDE w:val="0"/>
        <w:autoSpaceDN w:val="0"/>
        <w:adjustRightInd w:val="0"/>
        <w:spacing w:after="0" w:line="240" w:lineRule="auto"/>
        <w:jc w:val="center"/>
        <w:rPr>
          <w:rFonts w:ascii="Arial-BoldMT" w:hAnsi="Arial-BoldMT" w:cs="Arial-BoldMT"/>
          <w:b/>
          <w:bCs/>
          <w:color w:val="000000"/>
          <w:sz w:val="24"/>
          <w:szCs w:val="24"/>
        </w:rPr>
      </w:pPr>
      <w:r>
        <w:rPr>
          <w:rFonts w:ascii="Arial-BoldMT" w:hAnsi="Arial-BoldMT" w:cs="Arial-BoldMT"/>
          <w:b/>
          <w:bCs/>
          <w:color w:val="000000"/>
          <w:sz w:val="24"/>
          <w:szCs w:val="24"/>
        </w:rPr>
        <w:t>PATIENT INFORMATION FOR LIPIFLOW</w:t>
      </w:r>
      <w:r>
        <w:rPr>
          <w:rFonts w:ascii="Arial-BoldMT" w:hAnsi="Arial-BoldMT" w:cs="Arial-BoldMT"/>
          <w:b/>
          <w:bCs/>
          <w:color w:val="000000"/>
          <w:sz w:val="16"/>
          <w:szCs w:val="16"/>
        </w:rPr>
        <w:t xml:space="preserve">® </w:t>
      </w:r>
      <w:r>
        <w:rPr>
          <w:rFonts w:ascii="Arial-BoldMT" w:hAnsi="Arial-BoldMT" w:cs="Arial-BoldMT"/>
          <w:b/>
          <w:bCs/>
          <w:color w:val="000000"/>
          <w:sz w:val="24"/>
          <w:szCs w:val="24"/>
        </w:rPr>
        <w:t>TREATMENT</w:t>
      </w:r>
    </w:p>
    <w:p w:rsidR="00A723D9" w:rsidRDefault="00A723D9" w:rsidP="007360CF">
      <w:pPr>
        <w:autoSpaceDE w:val="0"/>
        <w:autoSpaceDN w:val="0"/>
        <w:adjustRightInd w:val="0"/>
        <w:spacing w:after="0" w:line="240" w:lineRule="auto"/>
        <w:jc w:val="center"/>
        <w:rPr>
          <w:rFonts w:ascii="Arial-BoldMT" w:hAnsi="Arial-BoldMT" w:cs="Arial-BoldMT"/>
          <w:b/>
          <w:bCs/>
          <w:color w:val="000000"/>
          <w:sz w:val="24"/>
          <w:szCs w:val="24"/>
        </w:rPr>
      </w:pPr>
      <w:r>
        <w:rPr>
          <w:rFonts w:ascii="Arial-BoldMT" w:hAnsi="Arial-BoldMT" w:cs="Arial-BoldMT"/>
          <w:b/>
          <w:bCs/>
          <w:color w:val="000000"/>
          <w:sz w:val="24"/>
          <w:szCs w:val="24"/>
        </w:rPr>
        <w:t>(Treatment for Meibomian Gland Dysfunction / Evaporative Dry Eye)</w:t>
      </w:r>
    </w:p>
    <w:p w:rsidR="00A723D9" w:rsidRDefault="00A723D9" w:rsidP="007360CF">
      <w:pPr>
        <w:autoSpaceDE w:val="0"/>
        <w:autoSpaceDN w:val="0"/>
        <w:adjustRightInd w:val="0"/>
        <w:spacing w:after="0" w:line="240" w:lineRule="auto"/>
        <w:jc w:val="center"/>
        <w:rPr>
          <w:rFonts w:ascii="Arial-BoldMT" w:hAnsi="Arial-BoldMT" w:cs="Arial-BoldMT"/>
          <w:b/>
          <w:bCs/>
          <w:color w:val="000000"/>
          <w:sz w:val="24"/>
          <w:szCs w:val="24"/>
        </w:rPr>
      </w:pPr>
    </w:p>
    <w:p w:rsidR="00A723D9" w:rsidRDefault="00A723D9" w:rsidP="00931D7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The information in this document is to help you decide whether or not to have a LipiFlow</w:t>
      </w:r>
      <w:r>
        <w:rPr>
          <w:rFonts w:ascii="ArialMT" w:hAnsi="ArialMT" w:cs="ArialMT"/>
          <w:color w:val="000000"/>
          <w:sz w:val="14"/>
          <w:szCs w:val="14"/>
        </w:rPr>
        <w:t xml:space="preserve">® </w:t>
      </w:r>
      <w:r>
        <w:rPr>
          <w:rFonts w:ascii="ArialMT" w:hAnsi="ArialMT" w:cs="ArialMT"/>
          <w:color w:val="000000"/>
          <w:sz w:val="24"/>
          <w:szCs w:val="24"/>
        </w:rPr>
        <w:t>Treatment. Please carefully read this document in its entirety. Ask your doctor any questions that you may have about the information in this document prior to having a LipiFlow</w:t>
      </w:r>
      <w:r>
        <w:rPr>
          <w:rFonts w:ascii="ArialMT" w:hAnsi="ArialMT" w:cs="ArialMT"/>
          <w:color w:val="000000"/>
          <w:sz w:val="14"/>
          <w:szCs w:val="14"/>
        </w:rPr>
        <w:t xml:space="preserve">® </w:t>
      </w:r>
      <w:r>
        <w:rPr>
          <w:rFonts w:ascii="ArialMT" w:hAnsi="ArialMT" w:cs="ArialMT"/>
          <w:color w:val="000000"/>
          <w:sz w:val="24"/>
          <w:szCs w:val="24"/>
        </w:rPr>
        <w:t>Treatment.</w:t>
      </w:r>
    </w:p>
    <w:p w:rsidR="00A723D9" w:rsidRDefault="00A723D9" w:rsidP="00931D7D">
      <w:pPr>
        <w:autoSpaceDE w:val="0"/>
        <w:autoSpaceDN w:val="0"/>
        <w:adjustRightInd w:val="0"/>
        <w:spacing w:after="0" w:line="240" w:lineRule="auto"/>
        <w:rPr>
          <w:rFonts w:ascii="Arial-BoldItalicMT" w:hAnsi="Arial-BoldItalicMT" w:cs="Arial-BoldItalicMT"/>
          <w:b/>
          <w:bCs/>
          <w:i/>
          <w:iCs/>
          <w:color w:val="000000"/>
          <w:sz w:val="24"/>
          <w:szCs w:val="24"/>
        </w:rPr>
      </w:pPr>
    </w:p>
    <w:p w:rsidR="00A723D9" w:rsidRPr="002C18C2" w:rsidRDefault="00A723D9" w:rsidP="00931D7D">
      <w:pPr>
        <w:autoSpaceDE w:val="0"/>
        <w:autoSpaceDN w:val="0"/>
        <w:adjustRightInd w:val="0"/>
        <w:spacing w:after="0" w:line="240" w:lineRule="auto"/>
        <w:rPr>
          <w:rFonts w:ascii="Arial-BoldItalicMT" w:hAnsi="Arial-BoldItalicMT" w:cs="Arial-BoldItalicMT"/>
          <w:b/>
          <w:bCs/>
          <w:i/>
          <w:iCs/>
          <w:color w:val="000000"/>
          <w:sz w:val="24"/>
          <w:szCs w:val="24"/>
        </w:rPr>
      </w:pPr>
      <w:r>
        <w:rPr>
          <w:rFonts w:ascii="Arial-BoldItalicMT" w:hAnsi="Arial-BoldItalicMT" w:cs="Arial-BoldItalicMT"/>
          <w:b/>
          <w:bCs/>
          <w:i/>
          <w:iCs/>
          <w:color w:val="000000"/>
          <w:sz w:val="24"/>
          <w:szCs w:val="24"/>
        </w:rPr>
        <w:t>INTRODUCTION</w:t>
      </w:r>
    </w:p>
    <w:p w:rsidR="00A723D9" w:rsidRDefault="00A723D9" w:rsidP="00931D7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The surface of the eye is covered in a lining of tears called the tear film. The tear film is made up of three layers: a Lipid (oil) layer which lubricates and prevents evaporation of the tears; an Aqueous (water) layer, which nourishes and protects the eye surface; and a Mucin layer, which adheres to the eye. Since the tear film is exposed directly to the air, the protective lipid layer is essential to maintaining a healthy tear film on the eye. When the protective lipid layer of the tear film is lacking, the eye surface can become irritated and dry eye symptoms can occur.</w:t>
      </w:r>
    </w:p>
    <w:p w:rsidR="00A723D9" w:rsidRDefault="00A723D9" w:rsidP="00931D7D">
      <w:pPr>
        <w:autoSpaceDE w:val="0"/>
        <w:autoSpaceDN w:val="0"/>
        <w:adjustRightInd w:val="0"/>
        <w:spacing w:after="0" w:line="240" w:lineRule="auto"/>
        <w:rPr>
          <w:rFonts w:ascii="ArialMT" w:hAnsi="ArialMT" w:cs="ArialMT"/>
          <w:color w:val="000000"/>
          <w:sz w:val="24"/>
          <w:szCs w:val="24"/>
        </w:rPr>
      </w:pPr>
    </w:p>
    <w:p w:rsidR="00A723D9" w:rsidRDefault="00A723D9" w:rsidP="00931D7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Evaporative Dry Eye is a disease that results from not having enough lipid in the tear film to protect the eye. Evaporative dry eye is most often caused by a blockage or obstruction of the eyelid glands, called the Meibomian Glands, which produce the lipid layer of the tear film. Meibomian Gland Dysfunction is a disease that results from the formation of plugs inside the glands, which obstruct gland openings and limit the lipid secreted by the glands into the tears.</w:t>
      </w:r>
    </w:p>
    <w:p w:rsidR="00A723D9" w:rsidRDefault="00A723D9" w:rsidP="00931D7D">
      <w:pPr>
        <w:autoSpaceDE w:val="0"/>
        <w:autoSpaceDN w:val="0"/>
        <w:adjustRightInd w:val="0"/>
        <w:spacing w:after="0" w:line="240" w:lineRule="auto"/>
        <w:rPr>
          <w:rFonts w:ascii="Arial-BoldItalicMT" w:hAnsi="Arial-BoldItalicMT" w:cs="Arial-BoldItalicMT"/>
          <w:b/>
          <w:bCs/>
          <w:i/>
          <w:iCs/>
          <w:color w:val="000000"/>
          <w:sz w:val="24"/>
          <w:szCs w:val="24"/>
        </w:rPr>
      </w:pPr>
    </w:p>
    <w:p w:rsidR="00A723D9" w:rsidRPr="002C18C2" w:rsidRDefault="00A723D9" w:rsidP="00931D7D">
      <w:pPr>
        <w:autoSpaceDE w:val="0"/>
        <w:autoSpaceDN w:val="0"/>
        <w:adjustRightInd w:val="0"/>
        <w:spacing w:after="0" w:line="240" w:lineRule="auto"/>
        <w:rPr>
          <w:rFonts w:ascii="Arial-BoldItalicMT" w:hAnsi="Arial-BoldItalicMT" w:cs="Arial-BoldItalicMT"/>
          <w:b/>
          <w:bCs/>
          <w:i/>
          <w:iCs/>
          <w:color w:val="000000"/>
          <w:sz w:val="24"/>
          <w:szCs w:val="24"/>
        </w:rPr>
      </w:pPr>
      <w:r>
        <w:rPr>
          <w:rFonts w:ascii="Arial-BoldItalicMT" w:hAnsi="Arial-BoldItalicMT" w:cs="Arial-BoldItalicMT"/>
          <w:b/>
          <w:bCs/>
          <w:i/>
          <w:iCs/>
          <w:color w:val="000000"/>
          <w:sz w:val="24"/>
          <w:szCs w:val="24"/>
        </w:rPr>
        <w:t>WHAT IS THE LIPIFLOW</w:t>
      </w:r>
      <w:r>
        <w:rPr>
          <w:rFonts w:ascii="Arial-BoldMT" w:hAnsi="Arial-BoldMT" w:cs="Arial-BoldMT"/>
          <w:b/>
          <w:bCs/>
          <w:color w:val="000000"/>
          <w:sz w:val="16"/>
          <w:szCs w:val="16"/>
        </w:rPr>
        <w:t xml:space="preserve">® </w:t>
      </w:r>
      <w:r>
        <w:rPr>
          <w:rFonts w:ascii="Arial-BoldItalicMT" w:hAnsi="Arial-BoldItalicMT" w:cs="Arial-BoldItalicMT"/>
          <w:b/>
          <w:bCs/>
          <w:i/>
          <w:iCs/>
          <w:color w:val="000000"/>
          <w:sz w:val="24"/>
          <w:szCs w:val="24"/>
        </w:rPr>
        <w:t>SYSTEM?</w:t>
      </w:r>
    </w:p>
    <w:p w:rsidR="00A723D9" w:rsidRDefault="00A723D9" w:rsidP="00931D7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The LipiFlow</w:t>
      </w:r>
      <w:r>
        <w:rPr>
          <w:rFonts w:ascii="ArialMT" w:hAnsi="ArialMT" w:cs="ArialMT"/>
          <w:color w:val="000000"/>
          <w:sz w:val="16"/>
          <w:szCs w:val="16"/>
        </w:rPr>
        <w:t xml:space="preserve">® </w:t>
      </w:r>
      <w:r>
        <w:rPr>
          <w:rFonts w:ascii="ArialMT" w:hAnsi="ArialMT" w:cs="ArialMT"/>
          <w:color w:val="000000"/>
          <w:sz w:val="24"/>
          <w:szCs w:val="24"/>
        </w:rPr>
        <w:t>System is a medical device used by a doctor to apply heat and pressure to the eyelids to allow the lipids from the blocked eyelid glands to flow into the tear film. Your doctor will determine if the LipiFlow</w:t>
      </w:r>
      <w:r>
        <w:rPr>
          <w:rFonts w:ascii="ArialMT" w:hAnsi="ArialMT" w:cs="ArialMT"/>
          <w:color w:val="000000"/>
          <w:sz w:val="16"/>
          <w:szCs w:val="16"/>
        </w:rPr>
        <w:t xml:space="preserve">® </w:t>
      </w:r>
      <w:r>
        <w:rPr>
          <w:rFonts w:ascii="ArialMT" w:hAnsi="ArialMT" w:cs="ArialMT"/>
          <w:color w:val="000000"/>
          <w:sz w:val="24"/>
          <w:szCs w:val="24"/>
        </w:rPr>
        <w:t>System is an appropriate treatment option you based on a complete exam of your eye health, including evaluation for blocked glands and associated dry eye symptoms.</w:t>
      </w:r>
    </w:p>
    <w:p w:rsidR="00A723D9" w:rsidRDefault="00A723D9" w:rsidP="00931D7D">
      <w:pPr>
        <w:autoSpaceDE w:val="0"/>
        <w:autoSpaceDN w:val="0"/>
        <w:adjustRightInd w:val="0"/>
        <w:spacing w:after="0" w:line="240" w:lineRule="auto"/>
        <w:rPr>
          <w:rFonts w:ascii="Arial-BoldItalicMT" w:hAnsi="Arial-BoldItalicMT" w:cs="Arial-BoldItalicMT"/>
          <w:b/>
          <w:bCs/>
          <w:i/>
          <w:iCs/>
          <w:color w:val="000000"/>
          <w:sz w:val="24"/>
          <w:szCs w:val="24"/>
        </w:rPr>
      </w:pPr>
    </w:p>
    <w:p w:rsidR="00A723D9" w:rsidRPr="002C18C2" w:rsidRDefault="00A723D9" w:rsidP="00931D7D">
      <w:pPr>
        <w:autoSpaceDE w:val="0"/>
        <w:autoSpaceDN w:val="0"/>
        <w:adjustRightInd w:val="0"/>
        <w:spacing w:after="0" w:line="240" w:lineRule="auto"/>
        <w:rPr>
          <w:rFonts w:ascii="Arial-BoldItalicMT" w:hAnsi="Arial-BoldItalicMT" w:cs="Arial-BoldItalicMT"/>
          <w:b/>
          <w:bCs/>
          <w:i/>
          <w:iCs/>
          <w:color w:val="000000"/>
          <w:sz w:val="24"/>
          <w:szCs w:val="24"/>
        </w:rPr>
      </w:pPr>
      <w:r>
        <w:rPr>
          <w:rFonts w:ascii="Arial-BoldItalicMT" w:hAnsi="Arial-BoldItalicMT" w:cs="Arial-BoldItalicMT"/>
          <w:b/>
          <w:bCs/>
          <w:i/>
          <w:iCs/>
          <w:color w:val="000000"/>
          <w:sz w:val="24"/>
          <w:szCs w:val="24"/>
        </w:rPr>
        <w:t>WHAT ARE THE INDICATIONS FOR LIPIFLOW</w:t>
      </w:r>
      <w:r>
        <w:rPr>
          <w:rFonts w:ascii="Arial-BoldMT" w:hAnsi="Arial-BoldMT" w:cs="Arial-BoldMT"/>
          <w:b/>
          <w:bCs/>
          <w:color w:val="000000"/>
          <w:sz w:val="16"/>
          <w:szCs w:val="16"/>
        </w:rPr>
        <w:t xml:space="preserve">® </w:t>
      </w:r>
      <w:r>
        <w:rPr>
          <w:rFonts w:ascii="Arial-BoldItalicMT" w:hAnsi="Arial-BoldItalicMT" w:cs="Arial-BoldItalicMT"/>
          <w:b/>
          <w:bCs/>
          <w:i/>
          <w:iCs/>
          <w:color w:val="000000"/>
          <w:sz w:val="24"/>
          <w:szCs w:val="24"/>
        </w:rPr>
        <w:t>TREATMENT?</w:t>
      </w:r>
    </w:p>
    <w:p w:rsidR="00A723D9" w:rsidRPr="002C18C2" w:rsidRDefault="00A723D9" w:rsidP="00931D7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The LipiFlow</w:t>
      </w:r>
      <w:r>
        <w:rPr>
          <w:rFonts w:ascii="ArialMT" w:hAnsi="ArialMT" w:cs="ArialMT"/>
          <w:color w:val="000000"/>
          <w:sz w:val="16"/>
          <w:szCs w:val="16"/>
        </w:rPr>
        <w:t xml:space="preserve">® </w:t>
      </w:r>
      <w:r>
        <w:rPr>
          <w:rFonts w:ascii="ArialMT" w:hAnsi="ArialMT" w:cs="ArialMT"/>
          <w:color w:val="000000"/>
          <w:sz w:val="24"/>
          <w:szCs w:val="24"/>
        </w:rPr>
        <w:t>System is intended for the application of localized heat and pressure therapy in adult patients with chronic cystic conditions of the eyelids, including meibomian gland dysfunction (MGD), also known as evaporative dry eye or lipid deficiency dry eye.</w:t>
      </w:r>
    </w:p>
    <w:p w:rsidR="00A723D9" w:rsidRDefault="00A723D9" w:rsidP="00931D7D">
      <w:pPr>
        <w:autoSpaceDE w:val="0"/>
        <w:autoSpaceDN w:val="0"/>
        <w:adjustRightInd w:val="0"/>
        <w:spacing w:after="0" w:line="240" w:lineRule="auto"/>
        <w:rPr>
          <w:rFonts w:ascii="ArialMT" w:hAnsi="ArialMT" w:cs="ArialMT"/>
          <w:color w:val="000000"/>
        </w:rPr>
      </w:pPr>
    </w:p>
    <w:p w:rsidR="00A723D9" w:rsidRDefault="00A723D9" w:rsidP="00D7769F">
      <w:pPr>
        <w:autoSpaceDE w:val="0"/>
        <w:autoSpaceDN w:val="0"/>
        <w:adjustRightInd w:val="0"/>
        <w:spacing w:after="0" w:line="240" w:lineRule="auto"/>
        <w:rPr>
          <w:rFonts w:ascii="Arial-BoldItalicMT" w:hAnsi="Arial-BoldItalicMT" w:cs="Arial-BoldItalicMT"/>
          <w:b/>
          <w:bCs/>
          <w:i/>
          <w:iCs/>
          <w:color w:val="000000"/>
          <w:sz w:val="24"/>
          <w:szCs w:val="24"/>
        </w:rPr>
      </w:pPr>
      <w:r>
        <w:rPr>
          <w:rFonts w:ascii="Arial-BoldItalicMT" w:hAnsi="Arial-BoldItalicMT" w:cs="Arial-BoldItalicMT"/>
          <w:b/>
          <w:bCs/>
          <w:i/>
          <w:iCs/>
          <w:color w:val="000000"/>
          <w:sz w:val="24"/>
          <w:szCs w:val="24"/>
        </w:rPr>
        <w:t>WHAT ARE ALTERNATIVE TREATMENTS FOR MGD AND EVAPORATIVE</w:t>
      </w:r>
    </w:p>
    <w:p w:rsidR="00A723D9" w:rsidRPr="002C18C2" w:rsidRDefault="00A723D9" w:rsidP="00D7769F">
      <w:pPr>
        <w:autoSpaceDE w:val="0"/>
        <w:autoSpaceDN w:val="0"/>
        <w:adjustRightInd w:val="0"/>
        <w:spacing w:after="0" w:line="240" w:lineRule="auto"/>
        <w:rPr>
          <w:rFonts w:ascii="Arial-BoldItalicMT" w:hAnsi="Arial-BoldItalicMT" w:cs="Arial-BoldItalicMT"/>
          <w:b/>
          <w:bCs/>
          <w:i/>
          <w:iCs/>
          <w:color w:val="000000"/>
          <w:sz w:val="24"/>
          <w:szCs w:val="24"/>
        </w:rPr>
      </w:pPr>
      <w:r>
        <w:rPr>
          <w:rFonts w:ascii="Arial-BoldItalicMT" w:hAnsi="Arial-BoldItalicMT" w:cs="Arial-BoldItalicMT"/>
          <w:b/>
          <w:bCs/>
          <w:i/>
          <w:iCs/>
          <w:color w:val="000000"/>
          <w:sz w:val="24"/>
          <w:szCs w:val="24"/>
        </w:rPr>
        <w:t>DRY EYE?</w:t>
      </w:r>
    </w:p>
    <w:p w:rsidR="00A723D9" w:rsidRPr="002C18C2" w:rsidRDefault="00A723D9" w:rsidP="00D7769F">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Possible alternative treatments for MGD and evaporative dry eye include:</w:t>
      </w:r>
    </w:p>
    <w:p w:rsidR="00A723D9" w:rsidRPr="007360CF" w:rsidRDefault="00A723D9" w:rsidP="00D7769F">
      <w:pPr>
        <w:pStyle w:val="ListParagraph"/>
        <w:numPr>
          <w:ilvl w:val="0"/>
          <w:numId w:val="1"/>
        </w:numPr>
        <w:autoSpaceDE w:val="0"/>
        <w:autoSpaceDN w:val="0"/>
        <w:adjustRightInd w:val="0"/>
        <w:spacing w:after="0" w:line="240" w:lineRule="auto"/>
        <w:rPr>
          <w:rFonts w:ascii="ArialMT" w:hAnsi="ArialMT" w:cs="ArialMT"/>
          <w:color w:val="222222"/>
          <w:sz w:val="24"/>
          <w:szCs w:val="24"/>
        </w:rPr>
      </w:pPr>
      <w:r w:rsidRPr="007360CF">
        <w:rPr>
          <w:rFonts w:ascii="ArialMT" w:hAnsi="ArialMT" w:cs="ArialMT"/>
          <w:color w:val="222222"/>
          <w:sz w:val="24"/>
          <w:szCs w:val="24"/>
        </w:rPr>
        <w:t>Manual expression of your eyelid glands by your doctor.</w:t>
      </w:r>
    </w:p>
    <w:p w:rsidR="00A723D9" w:rsidRPr="007360CF" w:rsidRDefault="00A723D9" w:rsidP="00D7769F">
      <w:pPr>
        <w:pStyle w:val="ListParagraph"/>
        <w:numPr>
          <w:ilvl w:val="0"/>
          <w:numId w:val="1"/>
        </w:numPr>
        <w:autoSpaceDE w:val="0"/>
        <w:autoSpaceDN w:val="0"/>
        <w:adjustRightInd w:val="0"/>
        <w:spacing w:after="0" w:line="240" w:lineRule="auto"/>
        <w:rPr>
          <w:rFonts w:ascii="ArialMT" w:hAnsi="ArialMT" w:cs="ArialMT"/>
          <w:color w:val="222222"/>
          <w:sz w:val="24"/>
          <w:szCs w:val="24"/>
        </w:rPr>
      </w:pPr>
      <w:r w:rsidRPr="007360CF">
        <w:rPr>
          <w:rFonts w:ascii="ArialMT" w:hAnsi="ArialMT" w:cs="ArialMT"/>
          <w:color w:val="222222"/>
          <w:sz w:val="24"/>
          <w:szCs w:val="24"/>
        </w:rPr>
        <w:t xml:space="preserve">Warm compress therapy and eyelid hygiene using </w:t>
      </w:r>
      <w:r>
        <w:rPr>
          <w:rFonts w:ascii="ArialMT" w:hAnsi="ArialMT" w:cs="ArialMT"/>
          <w:color w:val="222222"/>
          <w:sz w:val="24"/>
          <w:szCs w:val="24"/>
        </w:rPr>
        <w:t xml:space="preserve">scrubs and manual </w:t>
      </w:r>
      <w:r w:rsidRPr="007360CF">
        <w:rPr>
          <w:rFonts w:ascii="ArialMT" w:hAnsi="ArialMT" w:cs="ArialMT"/>
          <w:color w:val="222222"/>
          <w:sz w:val="24"/>
          <w:szCs w:val="24"/>
        </w:rPr>
        <w:t>massage.</w:t>
      </w:r>
    </w:p>
    <w:p w:rsidR="00A723D9" w:rsidRPr="007360CF" w:rsidRDefault="00A723D9" w:rsidP="00D7769F">
      <w:pPr>
        <w:pStyle w:val="ListParagraph"/>
        <w:numPr>
          <w:ilvl w:val="0"/>
          <w:numId w:val="1"/>
        </w:numPr>
        <w:autoSpaceDE w:val="0"/>
        <w:autoSpaceDN w:val="0"/>
        <w:adjustRightInd w:val="0"/>
        <w:spacing w:after="0" w:line="240" w:lineRule="auto"/>
        <w:rPr>
          <w:rFonts w:ascii="ArialMT" w:hAnsi="ArialMT" w:cs="ArialMT"/>
          <w:color w:val="222222"/>
          <w:sz w:val="24"/>
          <w:szCs w:val="24"/>
        </w:rPr>
      </w:pPr>
      <w:r w:rsidRPr="007360CF">
        <w:rPr>
          <w:rFonts w:ascii="ArialMT" w:hAnsi="ArialMT" w:cs="ArialMT"/>
          <w:color w:val="222222"/>
          <w:sz w:val="24"/>
          <w:szCs w:val="24"/>
        </w:rPr>
        <w:t>Topical prescription medications</w:t>
      </w:r>
    </w:p>
    <w:p w:rsidR="00A723D9" w:rsidRPr="007360CF" w:rsidRDefault="00A723D9" w:rsidP="00D7769F">
      <w:pPr>
        <w:pStyle w:val="ListParagraph"/>
        <w:numPr>
          <w:ilvl w:val="0"/>
          <w:numId w:val="1"/>
        </w:numPr>
        <w:autoSpaceDE w:val="0"/>
        <w:autoSpaceDN w:val="0"/>
        <w:adjustRightInd w:val="0"/>
        <w:spacing w:after="0" w:line="240" w:lineRule="auto"/>
        <w:rPr>
          <w:rFonts w:ascii="ArialMT" w:hAnsi="ArialMT" w:cs="ArialMT"/>
          <w:color w:val="222222"/>
          <w:sz w:val="24"/>
          <w:szCs w:val="24"/>
        </w:rPr>
      </w:pPr>
      <w:r w:rsidRPr="007360CF">
        <w:rPr>
          <w:rFonts w:ascii="ArialMT" w:hAnsi="ArialMT" w:cs="ArialMT"/>
          <w:color w:val="222222"/>
          <w:sz w:val="24"/>
          <w:szCs w:val="24"/>
        </w:rPr>
        <w:t>Over-the-counter tear replacements and lubricants for dry eye.</w:t>
      </w:r>
    </w:p>
    <w:p w:rsidR="00A723D9" w:rsidRPr="007360CF" w:rsidRDefault="00A723D9" w:rsidP="00D7769F">
      <w:pPr>
        <w:pStyle w:val="ListParagraph"/>
        <w:numPr>
          <w:ilvl w:val="0"/>
          <w:numId w:val="1"/>
        </w:numPr>
        <w:autoSpaceDE w:val="0"/>
        <w:autoSpaceDN w:val="0"/>
        <w:adjustRightInd w:val="0"/>
        <w:spacing w:after="0" w:line="240" w:lineRule="auto"/>
        <w:rPr>
          <w:rFonts w:ascii="ArialMT" w:hAnsi="ArialMT" w:cs="ArialMT"/>
          <w:color w:val="222222"/>
          <w:sz w:val="24"/>
          <w:szCs w:val="24"/>
        </w:rPr>
      </w:pPr>
      <w:r w:rsidRPr="007360CF">
        <w:rPr>
          <w:rFonts w:ascii="ArialMT" w:hAnsi="ArialMT" w:cs="ArialMT"/>
          <w:color w:val="222222"/>
          <w:sz w:val="24"/>
          <w:szCs w:val="24"/>
        </w:rPr>
        <w:t>Punctal plugs made of silicone or collagen inserted in the tear ducts.</w:t>
      </w:r>
    </w:p>
    <w:p w:rsidR="00A723D9" w:rsidRPr="00926C39" w:rsidRDefault="00A723D9" w:rsidP="004B371A">
      <w:pPr>
        <w:pStyle w:val="ListParagraph"/>
        <w:numPr>
          <w:ilvl w:val="0"/>
          <w:numId w:val="1"/>
        </w:numPr>
        <w:autoSpaceDE w:val="0"/>
        <w:autoSpaceDN w:val="0"/>
        <w:adjustRightInd w:val="0"/>
        <w:spacing w:after="0" w:line="240" w:lineRule="auto"/>
        <w:rPr>
          <w:rFonts w:ascii="ArialMT" w:hAnsi="ArialMT" w:cs="ArialMT"/>
          <w:color w:val="222222"/>
          <w:sz w:val="24"/>
          <w:szCs w:val="24"/>
        </w:rPr>
      </w:pPr>
      <w:r w:rsidRPr="007360CF">
        <w:rPr>
          <w:rFonts w:ascii="ArialMT" w:hAnsi="ArialMT" w:cs="ArialMT"/>
          <w:color w:val="222222"/>
          <w:sz w:val="24"/>
          <w:szCs w:val="24"/>
        </w:rPr>
        <w:t>Cauterization (sealing) of the opening of the tear duct in the eye.</w:t>
      </w:r>
    </w:p>
    <w:p w:rsidR="00A723D9" w:rsidRDefault="00A723D9" w:rsidP="00931D7D">
      <w:pPr>
        <w:autoSpaceDE w:val="0"/>
        <w:autoSpaceDN w:val="0"/>
        <w:adjustRightInd w:val="0"/>
        <w:spacing w:after="0" w:line="240" w:lineRule="auto"/>
        <w:rPr>
          <w:rFonts w:ascii="ArialMT" w:hAnsi="ArialMT" w:cs="ArialMT"/>
          <w:color w:val="000000"/>
        </w:rPr>
      </w:pPr>
    </w:p>
    <w:p w:rsidR="00A723D9" w:rsidRPr="002C18C2" w:rsidRDefault="00A723D9" w:rsidP="00931D7D">
      <w:pPr>
        <w:autoSpaceDE w:val="0"/>
        <w:autoSpaceDN w:val="0"/>
        <w:adjustRightInd w:val="0"/>
        <w:spacing w:after="0" w:line="240" w:lineRule="auto"/>
        <w:rPr>
          <w:rFonts w:ascii="Arial-BoldItalicMT" w:hAnsi="Arial-BoldItalicMT" w:cs="Arial-BoldItalicMT"/>
          <w:b/>
          <w:bCs/>
          <w:i/>
          <w:iCs/>
          <w:color w:val="000000"/>
          <w:sz w:val="24"/>
          <w:szCs w:val="24"/>
        </w:rPr>
      </w:pPr>
      <w:r>
        <w:rPr>
          <w:rFonts w:ascii="Arial-BoldItalicMT" w:hAnsi="Arial-BoldItalicMT" w:cs="Arial-BoldItalicMT"/>
          <w:b/>
          <w:bCs/>
          <w:i/>
          <w:iCs/>
          <w:color w:val="000000"/>
          <w:sz w:val="24"/>
          <w:szCs w:val="24"/>
        </w:rPr>
        <w:t>WHAT SHOULD I EXPECT DURING A LIPIFLOW</w:t>
      </w:r>
      <w:r>
        <w:rPr>
          <w:rFonts w:ascii="Arial-BoldMT" w:hAnsi="Arial-BoldMT" w:cs="Arial-BoldMT"/>
          <w:b/>
          <w:bCs/>
          <w:color w:val="000000"/>
          <w:sz w:val="16"/>
          <w:szCs w:val="16"/>
        </w:rPr>
        <w:t xml:space="preserve">® </w:t>
      </w:r>
      <w:r>
        <w:rPr>
          <w:rFonts w:ascii="Arial-BoldItalicMT" w:hAnsi="Arial-BoldItalicMT" w:cs="Arial-BoldItalicMT"/>
          <w:b/>
          <w:bCs/>
          <w:i/>
          <w:iCs/>
          <w:color w:val="000000"/>
          <w:sz w:val="24"/>
          <w:szCs w:val="24"/>
        </w:rPr>
        <w:t>TREATMENT?</w:t>
      </w:r>
    </w:p>
    <w:p w:rsidR="00A723D9" w:rsidRDefault="00A723D9" w:rsidP="00931D7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The 12-minute treatment will begin with you either resting in a reclined chair or</w:t>
      </w:r>
    </w:p>
    <w:p w:rsidR="00A723D9" w:rsidRDefault="00A723D9" w:rsidP="00931D7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lying comfortably on a table in a procedure room. Your doctor will place 1-2 drops of a mild anesthetic in the eye(s) to be treated. Your doctor will gently fit the LipiFlow</w:t>
      </w:r>
      <w:r>
        <w:rPr>
          <w:rFonts w:ascii="ArialMT" w:hAnsi="ArialMT" w:cs="ArialMT"/>
          <w:color w:val="000000"/>
          <w:sz w:val="16"/>
          <w:szCs w:val="16"/>
        </w:rPr>
        <w:t xml:space="preserve">® </w:t>
      </w:r>
      <w:r>
        <w:rPr>
          <w:rFonts w:ascii="ArialMT" w:hAnsi="ArialMT" w:cs="ArialMT"/>
          <w:color w:val="000000"/>
          <w:sz w:val="24"/>
          <w:szCs w:val="24"/>
        </w:rPr>
        <w:t>(Disposable) eyepiece under your eyelids. You will be asked to close your eyes gently around the eyepiece and keep them closed.  The LipiFlow</w:t>
      </w:r>
      <w:r>
        <w:rPr>
          <w:rFonts w:ascii="ArialMT" w:hAnsi="ArialMT" w:cs="ArialMT"/>
          <w:color w:val="000000"/>
          <w:sz w:val="16"/>
          <w:szCs w:val="16"/>
        </w:rPr>
        <w:t xml:space="preserve">® </w:t>
      </w:r>
      <w:r>
        <w:rPr>
          <w:rFonts w:ascii="ArialMT" w:hAnsi="ArialMT" w:cs="ArialMT"/>
          <w:color w:val="000000"/>
          <w:sz w:val="24"/>
          <w:szCs w:val="24"/>
        </w:rPr>
        <w:t>will be activated. You will begin to feel both gentle pressure and warmth on your eyelid. The eyepiece will become gradually warmer on your eyelids. Once the temperature reaches a therapeutic range, the device will maintain this temperature for 2 minutes at a constant pressure. This is when the glands are being brought to the appropriate temperature to begin melting the blockages within the glands. At the end of the 2 minutes, the pressure will be released briefly.  Next, the temperature will be maintained but the pressure will go through different modes, including slow increasing pressure and pulsation, for several cycles throughout the remaining 10 minutes of treatment. This is done to facilitate removing the blockages from the glands.</w:t>
      </w:r>
    </w:p>
    <w:p w:rsidR="00A723D9" w:rsidRDefault="00A723D9" w:rsidP="00931D7D">
      <w:pPr>
        <w:autoSpaceDE w:val="0"/>
        <w:autoSpaceDN w:val="0"/>
        <w:adjustRightInd w:val="0"/>
        <w:spacing w:after="0" w:line="240" w:lineRule="auto"/>
        <w:rPr>
          <w:rFonts w:ascii="Arial-BoldItalicMT" w:hAnsi="Arial-BoldItalicMT" w:cs="Arial-BoldItalicMT"/>
          <w:b/>
          <w:bCs/>
          <w:i/>
          <w:iCs/>
          <w:color w:val="000000"/>
          <w:sz w:val="24"/>
          <w:szCs w:val="24"/>
        </w:rPr>
      </w:pPr>
    </w:p>
    <w:p w:rsidR="00A723D9" w:rsidRPr="002C18C2" w:rsidRDefault="00A723D9" w:rsidP="00931D7D">
      <w:pPr>
        <w:autoSpaceDE w:val="0"/>
        <w:autoSpaceDN w:val="0"/>
        <w:adjustRightInd w:val="0"/>
        <w:spacing w:after="0" w:line="240" w:lineRule="auto"/>
        <w:rPr>
          <w:rFonts w:ascii="Arial-BoldItalicMT" w:hAnsi="Arial-BoldItalicMT" w:cs="Arial-BoldItalicMT"/>
          <w:b/>
          <w:bCs/>
          <w:i/>
          <w:iCs/>
          <w:color w:val="000000"/>
          <w:sz w:val="24"/>
          <w:szCs w:val="24"/>
        </w:rPr>
      </w:pPr>
      <w:r>
        <w:rPr>
          <w:rFonts w:ascii="Arial-BoldItalicMT" w:hAnsi="Arial-BoldItalicMT" w:cs="Arial-BoldItalicMT"/>
          <w:b/>
          <w:bCs/>
          <w:i/>
          <w:iCs/>
          <w:color w:val="000000"/>
          <w:sz w:val="24"/>
          <w:szCs w:val="24"/>
        </w:rPr>
        <w:t>WHAT ARE THE CONTRAINDICATIONS OF THE LIPIFLOW</w:t>
      </w:r>
      <w:r>
        <w:rPr>
          <w:rFonts w:ascii="Arial-BoldMT" w:hAnsi="Arial-BoldMT" w:cs="Arial-BoldMT"/>
          <w:b/>
          <w:bCs/>
          <w:color w:val="000000"/>
          <w:sz w:val="16"/>
          <w:szCs w:val="16"/>
        </w:rPr>
        <w:t xml:space="preserve">® </w:t>
      </w:r>
      <w:r>
        <w:rPr>
          <w:rFonts w:ascii="Arial-BoldItalicMT" w:hAnsi="Arial-BoldItalicMT" w:cs="Arial-BoldItalicMT"/>
          <w:b/>
          <w:bCs/>
          <w:i/>
          <w:iCs/>
          <w:color w:val="000000"/>
          <w:sz w:val="24"/>
          <w:szCs w:val="24"/>
        </w:rPr>
        <w:t>TREATMENT?</w:t>
      </w:r>
    </w:p>
    <w:p w:rsidR="00A723D9" w:rsidRPr="002C18C2" w:rsidRDefault="00A723D9" w:rsidP="002C18C2">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The LipiFlow</w:t>
      </w:r>
      <w:r>
        <w:rPr>
          <w:rFonts w:ascii="ArialMT" w:hAnsi="ArialMT" w:cs="ArialMT"/>
          <w:color w:val="000000"/>
          <w:sz w:val="16"/>
          <w:szCs w:val="16"/>
        </w:rPr>
        <w:t xml:space="preserve">® </w:t>
      </w:r>
      <w:r>
        <w:rPr>
          <w:rFonts w:ascii="ArialMT" w:hAnsi="ArialMT" w:cs="ArialMT"/>
          <w:color w:val="000000"/>
          <w:sz w:val="24"/>
          <w:szCs w:val="24"/>
        </w:rPr>
        <w:t xml:space="preserve">System should </w:t>
      </w:r>
      <w:r>
        <w:rPr>
          <w:rFonts w:ascii="Arial-BoldMT" w:hAnsi="Arial-BoldMT" w:cs="Arial-BoldMT"/>
          <w:b/>
          <w:bCs/>
          <w:color w:val="000000"/>
          <w:sz w:val="24"/>
          <w:szCs w:val="24"/>
        </w:rPr>
        <w:t xml:space="preserve">not </w:t>
      </w:r>
      <w:r>
        <w:rPr>
          <w:rFonts w:ascii="ArialMT" w:hAnsi="ArialMT" w:cs="ArialMT"/>
          <w:color w:val="000000"/>
          <w:sz w:val="24"/>
          <w:szCs w:val="24"/>
        </w:rPr>
        <w:t>be used in patients with the following conditions. Use of the device in patients with these conditions may cause injury.  Safety and effectiveness of the device have not been studied in patients with these conditions. Ask your doctor if you have any of the following conditions.</w:t>
      </w:r>
    </w:p>
    <w:p w:rsidR="00A723D9" w:rsidRPr="007360CF" w:rsidRDefault="00A723D9" w:rsidP="007360CF">
      <w:pPr>
        <w:pStyle w:val="ListParagraph"/>
        <w:numPr>
          <w:ilvl w:val="0"/>
          <w:numId w:val="2"/>
        </w:numPr>
        <w:autoSpaceDE w:val="0"/>
        <w:autoSpaceDN w:val="0"/>
        <w:adjustRightInd w:val="0"/>
        <w:spacing w:after="0" w:line="240" w:lineRule="auto"/>
        <w:rPr>
          <w:rFonts w:ascii="ArialMT" w:hAnsi="ArialMT" w:cs="ArialMT"/>
          <w:color w:val="000000"/>
          <w:sz w:val="24"/>
          <w:szCs w:val="24"/>
        </w:rPr>
      </w:pPr>
      <w:r w:rsidRPr="007360CF">
        <w:rPr>
          <w:rFonts w:ascii="ArialMT" w:hAnsi="ArialMT" w:cs="ArialMT"/>
          <w:color w:val="000000"/>
          <w:sz w:val="24"/>
          <w:szCs w:val="24"/>
        </w:rPr>
        <w:t xml:space="preserve">Recent eye surgery, eye injury or a </w:t>
      </w:r>
      <w:r w:rsidRPr="007360CF">
        <w:rPr>
          <w:rFonts w:ascii="Arial-ItalicMT" w:hAnsi="Arial-ItalicMT" w:cs="Arial-ItalicMT"/>
          <w:i/>
          <w:iCs/>
          <w:color w:val="000000"/>
          <w:sz w:val="24"/>
          <w:szCs w:val="24"/>
        </w:rPr>
        <w:t xml:space="preserve">Herpes </w:t>
      </w:r>
      <w:r w:rsidRPr="007360CF">
        <w:rPr>
          <w:rFonts w:ascii="ArialMT" w:hAnsi="ArialMT" w:cs="ArialMT"/>
          <w:color w:val="000000"/>
          <w:sz w:val="24"/>
          <w:szCs w:val="24"/>
        </w:rPr>
        <w:t>infection of the eye of eyelid,</w:t>
      </w:r>
    </w:p>
    <w:p w:rsidR="00A723D9" w:rsidRPr="007360CF" w:rsidRDefault="00A723D9" w:rsidP="007360CF">
      <w:pPr>
        <w:pStyle w:val="ListParagraph"/>
        <w:autoSpaceDE w:val="0"/>
        <w:autoSpaceDN w:val="0"/>
        <w:adjustRightInd w:val="0"/>
        <w:spacing w:after="0" w:line="240" w:lineRule="auto"/>
        <w:rPr>
          <w:rFonts w:ascii="ArialMT" w:hAnsi="ArialMT" w:cs="ArialMT"/>
          <w:color w:val="000000"/>
          <w:sz w:val="24"/>
          <w:szCs w:val="24"/>
        </w:rPr>
      </w:pPr>
      <w:r w:rsidRPr="007360CF">
        <w:rPr>
          <w:rFonts w:ascii="ArialMT" w:hAnsi="ArialMT" w:cs="ArialMT"/>
          <w:color w:val="000000"/>
          <w:sz w:val="24"/>
          <w:szCs w:val="24"/>
        </w:rPr>
        <w:t>or chronic recurrent eye inflammation within the prior 3 months</w:t>
      </w:r>
    </w:p>
    <w:p w:rsidR="00A723D9" w:rsidRPr="007360CF" w:rsidRDefault="00A723D9" w:rsidP="007360CF">
      <w:pPr>
        <w:pStyle w:val="ListParagraph"/>
        <w:numPr>
          <w:ilvl w:val="0"/>
          <w:numId w:val="2"/>
        </w:numPr>
        <w:autoSpaceDE w:val="0"/>
        <w:autoSpaceDN w:val="0"/>
        <w:adjustRightInd w:val="0"/>
        <w:spacing w:after="0" w:line="240" w:lineRule="auto"/>
        <w:rPr>
          <w:rFonts w:ascii="ArialMT" w:hAnsi="ArialMT" w:cs="ArialMT"/>
          <w:color w:val="000000"/>
          <w:sz w:val="24"/>
          <w:szCs w:val="24"/>
        </w:rPr>
      </w:pPr>
      <w:r w:rsidRPr="007360CF">
        <w:rPr>
          <w:rFonts w:ascii="ArialMT" w:hAnsi="ArialMT" w:cs="ArialMT"/>
          <w:color w:val="000000"/>
          <w:sz w:val="24"/>
          <w:szCs w:val="24"/>
        </w:rPr>
        <w:t>Current eye infection or eye inflammation</w:t>
      </w:r>
    </w:p>
    <w:p w:rsidR="00A723D9" w:rsidRPr="007360CF" w:rsidRDefault="00A723D9" w:rsidP="007360CF">
      <w:pPr>
        <w:pStyle w:val="ListParagraph"/>
        <w:numPr>
          <w:ilvl w:val="0"/>
          <w:numId w:val="2"/>
        </w:numPr>
        <w:autoSpaceDE w:val="0"/>
        <w:autoSpaceDN w:val="0"/>
        <w:adjustRightInd w:val="0"/>
        <w:spacing w:after="0" w:line="240" w:lineRule="auto"/>
        <w:rPr>
          <w:rFonts w:ascii="ArialMT" w:hAnsi="ArialMT" w:cs="ArialMT"/>
          <w:color w:val="000000"/>
          <w:sz w:val="24"/>
          <w:szCs w:val="24"/>
        </w:rPr>
      </w:pPr>
      <w:r w:rsidRPr="007360CF">
        <w:rPr>
          <w:rFonts w:ascii="ArialMT" w:hAnsi="ArialMT" w:cs="ArialMT"/>
          <w:color w:val="000000"/>
          <w:sz w:val="24"/>
          <w:szCs w:val="24"/>
        </w:rPr>
        <w:t>Eyelid abnormality that affects eyelid function</w:t>
      </w:r>
    </w:p>
    <w:p w:rsidR="00A723D9" w:rsidRPr="00347366" w:rsidRDefault="00A723D9" w:rsidP="00931D7D">
      <w:pPr>
        <w:pStyle w:val="ListParagraph"/>
        <w:numPr>
          <w:ilvl w:val="0"/>
          <w:numId w:val="2"/>
        </w:numPr>
        <w:autoSpaceDE w:val="0"/>
        <w:autoSpaceDN w:val="0"/>
        <w:adjustRightInd w:val="0"/>
        <w:spacing w:after="0" w:line="240" w:lineRule="auto"/>
        <w:rPr>
          <w:rFonts w:ascii="ArialMT" w:hAnsi="ArialMT" w:cs="ArialMT"/>
          <w:color w:val="000000"/>
          <w:sz w:val="24"/>
          <w:szCs w:val="24"/>
        </w:rPr>
      </w:pPr>
      <w:r w:rsidRPr="007360CF">
        <w:rPr>
          <w:rFonts w:ascii="ArialMT" w:hAnsi="ArialMT" w:cs="ArialMT"/>
          <w:color w:val="000000"/>
          <w:sz w:val="24"/>
          <w:szCs w:val="24"/>
        </w:rPr>
        <w:t>Eye surface abnormality that may affect the integrity of the eye surface</w:t>
      </w:r>
    </w:p>
    <w:p w:rsidR="00A723D9" w:rsidRDefault="00A723D9" w:rsidP="00931D7D">
      <w:pPr>
        <w:autoSpaceDE w:val="0"/>
        <w:autoSpaceDN w:val="0"/>
        <w:adjustRightInd w:val="0"/>
        <w:spacing w:after="0" w:line="240" w:lineRule="auto"/>
        <w:rPr>
          <w:rFonts w:ascii="Arial-BoldItalicMT" w:hAnsi="Arial-BoldItalicMT" w:cs="Arial-BoldItalicMT"/>
          <w:b/>
          <w:bCs/>
          <w:i/>
          <w:iCs/>
          <w:color w:val="000000"/>
          <w:sz w:val="24"/>
          <w:szCs w:val="24"/>
        </w:rPr>
      </w:pPr>
    </w:p>
    <w:p w:rsidR="00A723D9" w:rsidRPr="00347366" w:rsidRDefault="00A723D9" w:rsidP="00931D7D">
      <w:pPr>
        <w:autoSpaceDE w:val="0"/>
        <w:autoSpaceDN w:val="0"/>
        <w:adjustRightInd w:val="0"/>
        <w:spacing w:after="0" w:line="240" w:lineRule="auto"/>
        <w:rPr>
          <w:rFonts w:ascii="Arial-BoldItalicMT" w:hAnsi="Arial-BoldItalicMT" w:cs="Arial-BoldItalicMT"/>
          <w:b/>
          <w:bCs/>
          <w:i/>
          <w:iCs/>
          <w:color w:val="000000"/>
          <w:sz w:val="24"/>
          <w:szCs w:val="24"/>
        </w:rPr>
      </w:pPr>
      <w:r>
        <w:rPr>
          <w:rFonts w:ascii="Arial-BoldItalicMT" w:hAnsi="Arial-BoldItalicMT" w:cs="Arial-BoldItalicMT"/>
          <w:b/>
          <w:bCs/>
          <w:i/>
          <w:iCs/>
          <w:color w:val="000000"/>
          <w:sz w:val="24"/>
          <w:szCs w:val="24"/>
        </w:rPr>
        <w:t>WHAT ARE THE PRECAUTIONS REGARDING LIPIFLOW</w:t>
      </w:r>
      <w:r>
        <w:rPr>
          <w:rFonts w:ascii="Arial-BoldMT" w:hAnsi="Arial-BoldMT" w:cs="Arial-BoldMT"/>
          <w:b/>
          <w:bCs/>
          <w:color w:val="000000"/>
          <w:sz w:val="16"/>
          <w:szCs w:val="16"/>
        </w:rPr>
        <w:t xml:space="preserve">® </w:t>
      </w:r>
      <w:r>
        <w:rPr>
          <w:rFonts w:ascii="Arial-BoldItalicMT" w:hAnsi="Arial-BoldItalicMT" w:cs="Arial-BoldItalicMT"/>
          <w:b/>
          <w:bCs/>
          <w:i/>
          <w:iCs/>
          <w:color w:val="000000"/>
          <w:sz w:val="24"/>
          <w:szCs w:val="24"/>
        </w:rPr>
        <w:t>TREATMENT?</w:t>
      </w:r>
    </w:p>
    <w:p w:rsidR="00A723D9" w:rsidRDefault="00A723D9" w:rsidP="00931D7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The eyepiece used for treatment (Disposable) may not fit all eyes, such as eyes</w:t>
      </w:r>
    </w:p>
    <w:p w:rsidR="00A723D9" w:rsidRDefault="00A723D9" w:rsidP="00931D7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with small eyelid anatomy.  Use of the LipiFlow</w:t>
      </w:r>
      <w:r>
        <w:rPr>
          <w:rFonts w:ascii="ArialMT" w:hAnsi="ArialMT" w:cs="ArialMT"/>
          <w:color w:val="000000"/>
          <w:sz w:val="16"/>
          <w:szCs w:val="16"/>
        </w:rPr>
        <w:t xml:space="preserve">® </w:t>
      </w:r>
      <w:r>
        <w:rPr>
          <w:rFonts w:ascii="ArialMT" w:hAnsi="ArialMT" w:cs="ArialMT"/>
          <w:color w:val="000000"/>
          <w:sz w:val="24"/>
          <w:szCs w:val="24"/>
        </w:rPr>
        <w:t xml:space="preserve">System is </w:t>
      </w:r>
      <w:r>
        <w:rPr>
          <w:rFonts w:ascii="Arial-BoldMT" w:hAnsi="Arial-BoldMT" w:cs="Arial-BoldMT"/>
          <w:b/>
          <w:bCs/>
          <w:color w:val="000000"/>
          <w:sz w:val="24"/>
          <w:szCs w:val="24"/>
        </w:rPr>
        <w:t xml:space="preserve">not </w:t>
      </w:r>
      <w:r>
        <w:rPr>
          <w:rFonts w:ascii="ArialMT" w:hAnsi="ArialMT" w:cs="ArialMT"/>
          <w:color w:val="000000"/>
          <w:sz w:val="24"/>
          <w:szCs w:val="24"/>
        </w:rPr>
        <w:t>recommended in patients with the following conditions. Patients with these conditions may have reduced treatment effectiveness because these conditions may cause eye symptoms unrelated to</w:t>
      </w:r>
    </w:p>
    <w:p w:rsidR="00A723D9" w:rsidRDefault="00A723D9" w:rsidP="00931D7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cystic meibomian glands.  Safety and effectiveness of the device have not been studied in patients with these conditions. Ask your doctor if you have any of the following conditions.</w:t>
      </w:r>
    </w:p>
    <w:p w:rsidR="00A723D9" w:rsidRPr="007360CF" w:rsidRDefault="00A723D9" w:rsidP="007360CF">
      <w:pPr>
        <w:pStyle w:val="ListParagraph"/>
        <w:numPr>
          <w:ilvl w:val="0"/>
          <w:numId w:val="7"/>
        </w:numPr>
        <w:autoSpaceDE w:val="0"/>
        <w:autoSpaceDN w:val="0"/>
        <w:adjustRightInd w:val="0"/>
        <w:spacing w:after="0" w:line="240" w:lineRule="auto"/>
        <w:rPr>
          <w:rFonts w:ascii="ArialMT" w:hAnsi="ArialMT" w:cs="ArialMT"/>
          <w:color w:val="000000"/>
          <w:sz w:val="24"/>
          <w:szCs w:val="24"/>
        </w:rPr>
      </w:pPr>
      <w:r w:rsidRPr="007360CF">
        <w:rPr>
          <w:rFonts w:ascii="ArialMT" w:hAnsi="ArialMT" w:cs="ArialMT"/>
          <w:color w:val="000000"/>
          <w:sz w:val="24"/>
          <w:szCs w:val="24"/>
        </w:rPr>
        <w:t>Moderate to severe allergy in the eye</w:t>
      </w:r>
    </w:p>
    <w:p w:rsidR="00A723D9" w:rsidRPr="007360CF" w:rsidRDefault="00A723D9" w:rsidP="007360CF">
      <w:pPr>
        <w:pStyle w:val="ListParagraph"/>
        <w:numPr>
          <w:ilvl w:val="0"/>
          <w:numId w:val="7"/>
        </w:numPr>
        <w:autoSpaceDE w:val="0"/>
        <w:autoSpaceDN w:val="0"/>
        <w:adjustRightInd w:val="0"/>
        <w:spacing w:after="0" w:line="240" w:lineRule="auto"/>
        <w:rPr>
          <w:rFonts w:ascii="ArialMT" w:hAnsi="ArialMT" w:cs="ArialMT"/>
          <w:color w:val="000000"/>
          <w:sz w:val="24"/>
          <w:szCs w:val="24"/>
        </w:rPr>
      </w:pPr>
      <w:r w:rsidRPr="007360CF">
        <w:rPr>
          <w:rFonts w:ascii="ArialMT" w:hAnsi="ArialMT" w:cs="ArialMT"/>
          <w:color w:val="000000"/>
          <w:sz w:val="24"/>
          <w:szCs w:val="24"/>
        </w:rPr>
        <w:t>Severe eyelid inflammation. Patients with severe eyelid inflammation</w:t>
      </w:r>
    </w:p>
    <w:p w:rsidR="00A723D9" w:rsidRDefault="00A723D9" w:rsidP="007360CF">
      <w:pPr>
        <w:autoSpaceDE w:val="0"/>
        <w:autoSpaceDN w:val="0"/>
        <w:adjustRightInd w:val="0"/>
        <w:spacing w:after="0" w:line="240" w:lineRule="auto"/>
        <w:ind w:firstLine="360"/>
        <w:rPr>
          <w:rFonts w:ascii="ArialMT" w:hAnsi="ArialMT" w:cs="ArialMT"/>
          <w:color w:val="000000"/>
          <w:sz w:val="24"/>
          <w:szCs w:val="24"/>
        </w:rPr>
      </w:pPr>
      <w:r>
        <w:rPr>
          <w:rFonts w:ascii="ArialMT" w:hAnsi="ArialMT" w:cs="ArialMT"/>
          <w:color w:val="000000"/>
          <w:sz w:val="24"/>
          <w:szCs w:val="24"/>
        </w:rPr>
        <w:t xml:space="preserve">     </w:t>
      </w:r>
      <w:r w:rsidRPr="007360CF">
        <w:rPr>
          <w:rFonts w:ascii="ArialMT" w:hAnsi="ArialMT" w:cs="ArialMT"/>
          <w:color w:val="000000"/>
          <w:sz w:val="24"/>
          <w:szCs w:val="24"/>
        </w:rPr>
        <w:t>should be treated medically prior to device use.</w:t>
      </w:r>
    </w:p>
    <w:p w:rsidR="00A723D9" w:rsidRPr="007360CF" w:rsidRDefault="00A723D9" w:rsidP="007360CF">
      <w:pPr>
        <w:pStyle w:val="ListParagraph"/>
        <w:numPr>
          <w:ilvl w:val="0"/>
          <w:numId w:val="7"/>
        </w:numPr>
        <w:autoSpaceDE w:val="0"/>
        <w:autoSpaceDN w:val="0"/>
        <w:adjustRightInd w:val="0"/>
        <w:spacing w:after="0" w:line="240" w:lineRule="auto"/>
        <w:rPr>
          <w:rFonts w:ascii="ArialMT" w:hAnsi="ArialMT" w:cs="ArialMT"/>
          <w:color w:val="000000"/>
          <w:sz w:val="24"/>
          <w:szCs w:val="24"/>
        </w:rPr>
      </w:pPr>
      <w:r w:rsidRPr="007360CF">
        <w:rPr>
          <w:rFonts w:ascii="ArialMT" w:hAnsi="ArialMT" w:cs="ArialMT"/>
          <w:color w:val="000000"/>
          <w:sz w:val="24"/>
          <w:szCs w:val="24"/>
        </w:rPr>
        <w:t>Systemic disease conditions that cause dry eye</w:t>
      </w:r>
    </w:p>
    <w:p w:rsidR="00A723D9" w:rsidRPr="00347366" w:rsidRDefault="00A723D9" w:rsidP="00931D7D">
      <w:pPr>
        <w:pStyle w:val="ListParagraph"/>
        <w:numPr>
          <w:ilvl w:val="0"/>
          <w:numId w:val="7"/>
        </w:numPr>
        <w:autoSpaceDE w:val="0"/>
        <w:autoSpaceDN w:val="0"/>
        <w:adjustRightInd w:val="0"/>
        <w:spacing w:after="0" w:line="240" w:lineRule="auto"/>
        <w:rPr>
          <w:rFonts w:ascii="ArialMT" w:hAnsi="ArialMT" w:cs="ArialMT"/>
          <w:color w:val="000000"/>
          <w:sz w:val="24"/>
          <w:szCs w:val="24"/>
        </w:rPr>
      </w:pPr>
      <w:r w:rsidRPr="007360CF">
        <w:rPr>
          <w:rFonts w:ascii="ArialMT" w:hAnsi="ArialMT" w:cs="ArialMT"/>
          <w:color w:val="000000"/>
          <w:sz w:val="24"/>
          <w:szCs w:val="24"/>
        </w:rPr>
        <w:t>Taking medications known to cause dryness</w:t>
      </w:r>
    </w:p>
    <w:p w:rsidR="00A723D9" w:rsidRDefault="00A723D9" w:rsidP="00931D7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In addition, the treatment procedure may loosen previously inserted punctual plugs, which may worsen the patient’s dry eye symptoms.</w:t>
      </w:r>
    </w:p>
    <w:p w:rsidR="00A723D9" w:rsidRDefault="00A723D9" w:rsidP="00931D7D">
      <w:pPr>
        <w:autoSpaceDE w:val="0"/>
        <w:autoSpaceDN w:val="0"/>
        <w:adjustRightInd w:val="0"/>
        <w:spacing w:after="0" w:line="240" w:lineRule="auto"/>
        <w:rPr>
          <w:rFonts w:ascii="Arial-BoldItalicMT" w:hAnsi="Arial-BoldItalicMT" w:cs="Arial-BoldItalicMT"/>
          <w:b/>
          <w:bCs/>
          <w:i/>
          <w:iCs/>
          <w:color w:val="000000"/>
          <w:sz w:val="24"/>
          <w:szCs w:val="24"/>
        </w:rPr>
      </w:pPr>
    </w:p>
    <w:p w:rsidR="00A723D9" w:rsidRDefault="00A723D9" w:rsidP="00931D7D">
      <w:pPr>
        <w:autoSpaceDE w:val="0"/>
        <w:autoSpaceDN w:val="0"/>
        <w:adjustRightInd w:val="0"/>
        <w:spacing w:after="0" w:line="240" w:lineRule="auto"/>
        <w:rPr>
          <w:rFonts w:ascii="Arial-BoldItalicMT" w:hAnsi="Arial-BoldItalicMT" w:cs="Arial-BoldItalicMT"/>
          <w:b/>
          <w:bCs/>
          <w:i/>
          <w:iCs/>
          <w:color w:val="000000"/>
          <w:sz w:val="24"/>
          <w:szCs w:val="24"/>
        </w:rPr>
      </w:pPr>
    </w:p>
    <w:p w:rsidR="00A723D9" w:rsidRDefault="00A723D9" w:rsidP="00931D7D">
      <w:pPr>
        <w:autoSpaceDE w:val="0"/>
        <w:autoSpaceDN w:val="0"/>
        <w:adjustRightInd w:val="0"/>
        <w:spacing w:after="0" w:line="240" w:lineRule="auto"/>
        <w:rPr>
          <w:rFonts w:ascii="Arial-BoldItalicMT" w:hAnsi="Arial-BoldItalicMT" w:cs="Arial-BoldItalicMT"/>
          <w:b/>
          <w:bCs/>
          <w:i/>
          <w:iCs/>
          <w:color w:val="000000"/>
          <w:sz w:val="24"/>
          <w:szCs w:val="24"/>
        </w:rPr>
      </w:pPr>
    </w:p>
    <w:p w:rsidR="00A723D9" w:rsidRDefault="00A723D9" w:rsidP="00931D7D">
      <w:pPr>
        <w:autoSpaceDE w:val="0"/>
        <w:autoSpaceDN w:val="0"/>
        <w:adjustRightInd w:val="0"/>
        <w:spacing w:after="0" w:line="240" w:lineRule="auto"/>
        <w:rPr>
          <w:rFonts w:ascii="Arial-BoldItalicMT" w:hAnsi="Arial-BoldItalicMT" w:cs="Arial-BoldItalicMT"/>
          <w:b/>
          <w:bCs/>
          <w:i/>
          <w:iCs/>
          <w:color w:val="000000"/>
          <w:sz w:val="24"/>
          <w:szCs w:val="24"/>
        </w:rPr>
      </w:pPr>
    </w:p>
    <w:p w:rsidR="00A723D9" w:rsidRDefault="00A723D9" w:rsidP="00931D7D">
      <w:pPr>
        <w:autoSpaceDE w:val="0"/>
        <w:autoSpaceDN w:val="0"/>
        <w:adjustRightInd w:val="0"/>
        <w:spacing w:after="0" w:line="240" w:lineRule="auto"/>
        <w:rPr>
          <w:rFonts w:ascii="Arial-BoldItalicMT" w:hAnsi="Arial-BoldItalicMT" w:cs="Arial-BoldItalicMT"/>
          <w:b/>
          <w:bCs/>
          <w:i/>
          <w:iCs/>
          <w:color w:val="000000"/>
          <w:sz w:val="24"/>
          <w:szCs w:val="24"/>
        </w:rPr>
      </w:pPr>
    </w:p>
    <w:p w:rsidR="00A723D9" w:rsidRDefault="00A723D9" w:rsidP="00931D7D">
      <w:pPr>
        <w:autoSpaceDE w:val="0"/>
        <w:autoSpaceDN w:val="0"/>
        <w:adjustRightInd w:val="0"/>
        <w:spacing w:after="0" w:line="240" w:lineRule="auto"/>
        <w:rPr>
          <w:rFonts w:ascii="Arial-BoldItalicMT" w:hAnsi="Arial-BoldItalicMT" w:cs="Arial-BoldItalicMT"/>
          <w:b/>
          <w:bCs/>
          <w:i/>
          <w:iCs/>
          <w:color w:val="000000"/>
          <w:sz w:val="24"/>
          <w:szCs w:val="24"/>
        </w:rPr>
      </w:pPr>
    </w:p>
    <w:p w:rsidR="00A723D9" w:rsidRPr="00347366" w:rsidRDefault="00A723D9" w:rsidP="00931D7D">
      <w:pPr>
        <w:autoSpaceDE w:val="0"/>
        <w:autoSpaceDN w:val="0"/>
        <w:adjustRightInd w:val="0"/>
        <w:spacing w:after="0" w:line="240" w:lineRule="auto"/>
        <w:rPr>
          <w:rFonts w:ascii="Arial-BoldItalicMT" w:hAnsi="Arial-BoldItalicMT" w:cs="Arial-BoldItalicMT"/>
          <w:b/>
          <w:bCs/>
          <w:i/>
          <w:iCs/>
          <w:color w:val="000000"/>
          <w:sz w:val="24"/>
          <w:szCs w:val="24"/>
        </w:rPr>
      </w:pPr>
      <w:r>
        <w:rPr>
          <w:rFonts w:ascii="Arial-BoldItalicMT" w:hAnsi="Arial-BoldItalicMT" w:cs="Arial-BoldItalicMT"/>
          <w:b/>
          <w:bCs/>
          <w:i/>
          <w:iCs/>
          <w:color w:val="000000"/>
          <w:sz w:val="24"/>
          <w:szCs w:val="24"/>
        </w:rPr>
        <w:t>WHAT ARE THE WARNINGS REGARDING LIPIFLOW</w:t>
      </w:r>
      <w:r>
        <w:rPr>
          <w:rFonts w:ascii="Arial-BoldMT" w:hAnsi="Arial-BoldMT" w:cs="Arial-BoldMT"/>
          <w:b/>
          <w:bCs/>
          <w:color w:val="000000"/>
          <w:sz w:val="16"/>
          <w:szCs w:val="16"/>
        </w:rPr>
        <w:t xml:space="preserve">® </w:t>
      </w:r>
      <w:r>
        <w:rPr>
          <w:rFonts w:ascii="Arial-BoldItalicMT" w:hAnsi="Arial-BoldItalicMT" w:cs="Arial-BoldItalicMT"/>
          <w:b/>
          <w:bCs/>
          <w:i/>
          <w:iCs/>
          <w:color w:val="000000"/>
          <w:sz w:val="24"/>
          <w:szCs w:val="24"/>
        </w:rPr>
        <w:t>TREATMENT?</w:t>
      </w:r>
    </w:p>
    <w:p w:rsidR="00A723D9" w:rsidRPr="00347366" w:rsidRDefault="00A723D9" w:rsidP="00931D7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You should be aware of the following warnings related to the LipiFlow</w:t>
      </w:r>
      <w:r>
        <w:rPr>
          <w:rFonts w:ascii="ArialMT" w:hAnsi="ArialMT" w:cs="ArialMT"/>
          <w:color w:val="000000"/>
          <w:sz w:val="16"/>
          <w:szCs w:val="16"/>
        </w:rPr>
        <w:t xml:space="preserve">® </w:t>
      </w:r>
      <w:r>
        <w:rPr>
          <w:rFonts w:ascii="ArialMT" w:hAnsi="ArialMT" w:cs="ArialMT"/>
          <w:color w:val="000000"/>
          <w:sz w:val="24"/>
          <w:szCs w:val="24"/>
        </w:rPr>
        <w:t>System.</w:t>
      </w:r>
    </w:p>
    <w:p w:rsidR="00A723D9" w:rsidRPr="007360CF" w:rsidRDefault="00A723D9" w:rsidP="007360CF">
      <w:pPr>
        <w:pStyle w:val="ListParagraph"/>
        <w:numPr>
          <w:ilvl w:val="0"/>
          <w:numId w:val="8"/>
        </w:numPr>
        <w:autoSpaceDE w:val="0"/>
        <w:autoSpaceDN w:val="0"/>
        <w:adjustRightInd w:val="0"/>
        <w:spacing w:after="0" w:line="240" w:lineRule="auto"/>
        <w:rPr>
          <w:rFonts w:ascii="ArialMT" w:hAnsi="ArialMT" w:cs="ArialMT"/>
          <w:color w:val="000000"/>
          <w:sz w:val="24"/>
          <w:szCs w:val="24"/>
        </w:rPr>
      </w:pPr>
      <w:r w:rsidRPr="007360CF">
        <w:rPr>
          <w:rFonts w:ascii="ArialMT" w:hAnsi="ArialMT" w:cs="ArialMT"/>
          <w:color w:val="000000"/>
          <w:sz w:val="24"/>
          <w:szCs w:val="24"/>
        </w:rPr>
        <w:t>Federal law restricts this device to sale by or on the order of a licensed physician.</w:t>
      </w:r>
    </w:p>
    <w:p w:rsidR="00A723D9" w:rsidRPr="007360CF" w:rsidRDefault="00A723D9" w:rsidP="007360CF">
      <w:pPr>
        <w:pStyle w:val="ListParagraph"/>
        <w:numPr>
          <w:ilvl w:val="0"/>
          <w:numId w:val="8"/>
        </w:numPr>
        <w:autoSpaceDE w:val="0"/>
        <w:autoSpaceDN w:val="0"/>
        <w:adjustRightInd w:val="0"/>
        <w:spacing w:after="0" w:line="240" w:lineRule="auto"/>
        <w:rPr>
          <w:rFonts w:ascii="ArialMT" w:hAnsi="ArialMT" w:cs="ArialMT"/>
          <w:color w:val="000000"/>
          <w:sz w:val="24"/>
          <w:szCs w:val="24"/>
        </w:rPr>
      </w:pPr>
      <w:r w:rsidRPr="007360CF">
        <w:rPr>
          <w:rFonts w:ascii="ArialMT" w:hAnsi="ArialMT" w:cs="ArialMT"/>
          <w:color w:val="000000"/>
          <w:sz w:val="24"/>
          <w:szCs w:val="24"/>
        </w:rPr>
        <w:t>You should be under direct supervision during the entire length of treatment</w:t>
      </w:r>
    </w:p>
    <w:p w:rsidR="00A723D9" w:rsidRPr="007360CF" w:rsidRDefault="00A723D9" w:rsidP="00931D7D">
      <w:pPr>
        <w:pStyle w:val="ListParagraph"/>
        <w:numPr>
          <w:ilvl w:val="0"/>
          <w:numId w:val="8"/>
        </w:numPr>
        <w:autoSpaceDE w:val="0"/>
        <w:autoSpaceDN w:val="0"/>
        <w:adjustRightInd w:val="0"/>
        <w:spacing w:after="0" w:line="240" w:lineRule="auto"/>
        <w:rPr>
          <w:rFonts w:ascii="ArialMT" w:hAnsi="ArialMT" w:cs="ArialMT"/>
          <w:color w:val="000000"/>
          <w:sz w:val="24"/>
          <w:szCs w:val="24"/>
        </w:rPr>
      </w:pPr>
      <w:r w:rsidRPr="007360CF">
        <w:rPr>
          <w:rFonts w:ascii="ArialMT" w:hAnsi="ArialMT" w:cs="ArialMT"/>
          <w:color w:val="000000"/>
          <w:sz w:val="24"/>
          <w:szCs w:val="24"/>
        </w:rPr>
        <w:t>Remove contact lenses prior to treatment. You can resume contact lens wear one hour after completion of treatment unless there is an adverse effect, as determined by you and your doctor. In the event of an adverse effect such as, eye surface irritation, inflammation or discomfort, your doctor will advise you when to resume contact lens wear following resolution of the effect.</w:t>
      </w:r>
    </w:p>
    <w:p w:rsidR="00A723D9" w:rsidRPr="004B371A" w:rsidRDefault="00A723D9" w:rsidP="004B371A">
      <w:pPr>
        <w:pStyle w:val="ListParagraph"/>
        <w:numPr>
          <w:ilvl w:val="0"/>
          <w:numId w:val="8"/>
        </w:numPr>
        <w:autoSpaceDE w:val="0"/>
        <w:autoSpaceDN w:val="0"/>
        <w:adjustRightInd w:val="0"/>
        <w:spacing w:after="0" w:line="240" w:lineRule="auto"/>
        <w:rPr>
          <w:rFonts w:ascii="ArialMT" w:hAnsi="ArialMT" w:cs="ArialMT"/>
          <w:color w:val="000000"/>
          <w:sz w:val="24"/>
          <w:szCs w:val="24"/>
        </w:rPr>
      </w:pPr>
      <w:r w:rsidRPr="007360CF">
        <w:rPr>
          <w:rFonts w:ascii="ArialMT" w:hAnsi="ArialMT" w:cs="ArialMT"/>
          <w:color w:val="000000"/>
          <w:sz w:val="24"/>
          <w:szCs w:val="24"/>
        </w:rPr>
        <w:t>Do not to attempt to remove the eyepiece (Disposable) from your eye during</w:t>
      </w:r>
      <w:r>
        <w:rPr>
          <w:rFonts w:ascii="ArialMT" w:hAnsi="ArialMT" w:cs="ArialMT"/>
          <w:color w:val="000000"/>
          <w:sz w:val="24"/>
          <w:szCs w:val="24"/>
        </w:rPr>
        <w:t xml:space="preserve"> </w:t>
      </w:r>
      <w:r w:rsidRPr="004B371A">
        <w:rPr>
          <w:rFonts w:ascii="ArialMT" w:hAnsi="ArialMT" w:cs="ArialMT"/>
          <w:color w:val="000000"/>
          <w:sz w:val="24"/>
          <w:szCs w:val="24"/>
        </w:rPr>
        <w:t>treatment</w:t>
      </w:r>
    </w:p>
    <w:p w:rsidR="00A723D9" w:rsidRPr="004B371A" w:rsidRDefault="00A723D9" w:rsidP="004B371A">
      <w:pPr>
        <w:pStyle w:val="ListParagraph"/>
        <w:numPr>
          <w:ilvl w:val="0"/>
          <w:numId w:val="8"/>
        </w:numPr>
        <w:autoSpaceDE w:val="0"/>
        <w:autoSpaceDN w:val="0"/>
        <w:adjustRightInd w:val="0"/>
        <w:spacing w:after="0" w:line="240" w:lineRule="auto"/>
        <w:rPr>
          <w:rFonts w:ascii="ArialMT" w:hAnsi="ArialMT" w:cs="ArialMT"/>
          <w:color w:val="000000"/>
          <w:sz w:val="24"/>
          <w:szCs w:val="24"/>
        </w:rPr>
      </w:pPr>
      <w:r w:rsidRPr="007360CF">
        <w:rPr>
          <w:rFonts w:ascii="ArialMT" w:hAnsi="ArialMT" w:cs="ArialMT"/>
          <w:color w:val="000000"/>
          <w:sz w:val="24"/>
          <w:szCs w:val="24"/>
        </w:rPr>
        <w:t>Keep your eyelids closed during treatment. If your eyelids are not closed, the</w:t>
      </w:r>
      <w:r>
        <w:rPr>
          <w:rFonts w:ascii="ArialMT" w:hAnsi="ArialMT" w:cs="ArialMT"/>
          <w:color w:val="000000"/>
          <w:sz w:val="24"/>
          <w:szCs w:val="24"/>
        </w:rPr>
        <w:t xml:space="preserve"> </w:t>
      </w:r>
      <w:r w:rsidRPr="004B371A">
        <w:rPr>
          <w:rFonts w:ascii="ArialMT" w:hAnsi="ArialMT" w:cs="ArialMT"/>
          <w:color w:val="000000"/>
          <w:sz w:val="24"/>
          <w:szCs w:val="24"/>
        </w:rPr>
        <w:t>eyepiece (Disposable) will not be in the proper position to provide appropriate</w:t>
      </w:r>
      <w:r>
        <w:rPr>
          <w:rFonts w:ascii="ArialMT" w:hAnsi="ArialMT" w:cs="ArialMT"/>
          <w:color w:val="000000"/>
          <w:sz w:val="24"/>
          <w:szCs w:val="24"/>
        </w:rPr>
        <w:t xml:space="preserve"> </w:t>
      </w:r>
      <w:r w:rsidRPr="004B371A">
        <w:rPr>
          <w:rFonts w:ascii="ArialMT" w:hAnsi="ArialMT" w:cs="ArialMT"/>
          <w:color w:val="000000"/>
          <w:sz w:val="24"/>
          <w:szCs w:val="24"/>
        </w:rPr>
        <w:t>treatment of your eyelids.</w:t>
      </w:r>
    </w:p>
    <w:p w:rsidR="00A723D9" w:rsidRPr="007360CF" w:rsidRDefault="00A723D9" w:rsidP="007360CF">
      <w:pPr>
        <w:pStyle w:val="ListParagraph"/>
        <w:numPr>
          <w:ilvl w:val="0"/>
          <w:numId w:val="8"/>
        </w:numPr>
        <w:autoSpaceDE w:val="0"/>
        <w:autoSpaceDN w:val="0"/>
        <w:adjustRightInd w:val="0"/>
        <w:spacing w:after="0" w:line="240" w:lineRule="auto"/>
        <w:rPr>
          <w:rFonts w:ascii="ArialMT" w:hAnsi="ArialMT" w:cs="ArialMT"/>
          <w:color w:val="000000"/>
        </w:rPr>
      </w:pPr>
      <w:r w:rsidRPr="007360CF">
        <w:rPr>
          <w:rFonts w:ascii="ArialMT" w:hAnsi="ArialMT" w:cs="ArialMT"/>
          <w:color w:val="000000"/>
          <w:sz w:val="24"/>
          <w:szCs w:val="24"/>
        </w:rPr>
        <w:t xml:space="preserve">In case of discomfort, your doctor can reduce the pressure applied to your eyelids or pause the treatment </w:t>
      </w:r>
      <w:r w:rsidRPr="007360CF">
        <w:rPr>
          <w:rFonts w:ascii="ArialMT" w:hAnsi="ArialMT" w:cs="ArialMT"/>
          <w:color w:val="000000"/>
        </w:rPr>
        <w:t>at any time.</w:t>
      </w:r>
    </w:p>
    <w:p w:rsidR="00A723D9" w:rsidRDefault="00A723D9" w:rsidP="00931D7D">
      <w:pPr>
        <w:autoSpaceDE w:val="0"/>
        <w:autoSpaceDN w:val="0"/>
        <w:adjustRightInd w:val="0"/>
        <w:spacing w:after="0" w:line="240" w:lineRule="auto"/>
        <w:rPr>
          <w:rFonts w:ascii="ArialMT" w:hAnsi="ArialMT" w:cs="ArialMT"/>
          <w:color w:val="000000"/>
        </w:rPr>
      </w:pPr>
    </w:p>
    <w:p w:rsidR="00A723D9" w:rsidRDefault="00A723D9" w:rsidP="00931D7D">
      <w:pPr>
        <w:autoSpaceDE w:val="0"/>
        <w:autoSpaceDN w:val="0"/>
        <w:adjustRightInd w:val="0"/>
        <w:spacing w:after="0" w:line="240" w:lineRule="auto"/>
        <w:rPr>
          <w:rFonts w:ascii="Arial-BoldItalicMT" w:hAnsi="Arial-BoldItalicMT" w:cs="Arial-BoldItalicMT"/>
          <w:b/>
          <w:bCs/>
          <w:i/>
          <w:iCs/>
          <w:color w:val="000000"/>
          <w:sz w:val="24"/>
          <w:szCs w:val="24"/>
        </w:rPr>
      </w:pPr>
      <w:r>
        <w:rPr>
          <w:rFonts w:ascii="Arial-BoldItalicMT" w:hAnsi="Arial-BoldItalicMT" w:cs="Arial-BoldItalicMT"/>
          <w:b/>
          <w:bCs/>
          <w:i/>
          <w:iCs/>
          <w:color w:val="000000"/>
          <w:sz w:val="24"/>
          <w:szCs w:val="24"/>
        </w:rPr>
        <w:t>WHAT ARE THE RISKS AND POTENTIAL ADVERSE EFFECTS OF THE</w:t>
      </w:r>
    </w:p>
    <w:p w:rsidR="00A723D9" w:rsidRPr="00347366" w:rsidRDefault="00A723D9" w:rsidP="00931D7D">
      <w:pPr>
        <w:autoSpaceDE w:val="0"/>
        <w:autoSpaceDN w:val="0"/>
        <w:adjustRightInd w:val="0"/>
        <w:spacing w:after="0" w:line="240" w:lineRule="auto"/>
        <w:rPr>
          <w:rFonts w:ascii="Arial-BoldItalicMT" w:hAnsi="Arial-BoldItalicMT" w:cs="Arial-BoldItalicMT"/>
          <w:b/>
          <w:bCs/>
          <w:i/>
          <w:iCs/>
          <w:color w:val="000000"/>
          <w:sz w:val="24"/>
          <w:szCs w:val="24"/>
        </w:rPr>
      </w:pPr>
      <w:r>
        <w:rPr>
          <w:rFonts w:ascii="Arial-BoldItalicMT" w:hAnsi="Arial-BoldItalicMT" w:cs="Arial-BoldItalicMT"/>
          <w:b/>
          <w:bCs/>
          <w:i/>
          <w:iCs/>
          <w:color w:val="000000"/>
          <w:sz w:val="24"/>
          <w:szCs w:val="24"/>
        </w:rPr>
        <w:t>LIPIFLOW</w:t>
      </w:r>
      <w:r>
        <w:rPr>
          <w:rFonts w:ascii="Arial-BoldMT" w:hAnsi="Arial-BoldMT" w:cs="Arial-BoldMT"/>
          <w:b/>
          <w:bCs/>
          <w:color w:val="000000"/>
          <w:sz w:val="16"/>
          <w:szCs w:val="16"/>
        </w:rPr>
        <w:t xml:space="preserve">® </w:t>
      </w:r>
      <w:r>
        <w:rPr>
          <w:rFonts w:ascii="Arial-BoldItalicMT" w:hAnsi="Arial-BoldItalicMT" w:cs="Arial-BoldItalicMT"/>
          <w:b/>
          <w:bCs/>
          <w:i/>
          <w:iCs/>
          <w:color w:val="000000"/>
          <w:sz w:val="24"/>
          <w:szCs w:val="24"/>
        </w:rPr>
        <w:t>TREATMENT?</w:t>
      </w:r>
    </w:p>
    <w:p w:rsidR="00A723D9" w:rsidRDefault="00A723D9" w:rsidP="00931D7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There is no guarantee that you will receive any medical benefit as a result of the LipiFlow</w:t>
      </w:r>
      <w:r>
        <w:rPr>
          <w:rFonts w:ascii="ArialMT" w:hAnsi="ArialMT" w:cs="ArialMT"/>
          <w:color w:val="000000"/>
          <w:sz w:val="16"/>
          <w:szCs w:val="16"/>
        </w:rPr>
        <w:t xml:space="preserve">® </w:t>
      </w:r>
      <w:r>
        <w:rPr>
          <w:rFonts w:ascii="ArialMT" w:hAnsi="ArialMT" w:cs="ArialMT"/>
          <w:color w:val="000000"/>
          <w:sz w:val="24"/>
          <w:szCs w:val="24"/>
        </w:rPr>
        <w:t>treatment. It is possible that your dry eye symptoms and blocked eyelid glands will improve. It is also possible that your condition will remain the same or worsen.</w:t>
      </w:r>
    </w:p>
    <w:p w:rsidR="00A723D9" w:rsidRDefault="00A723D9" w:rsidP="00931D7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Potential adverse effects that may occur as a result of the procedure include, but are not limited to the onset or increase in:</w:t>
      </w:r>
    </w:p>
    <w:p w:rsidR="00A723D9" w:rsidRPr="00BE6C5B" w:rsidRDefault="00A723D9" w:rsidP="00BE6C5B">
      <w:pPr>
        <w:pStyle w:val="ListParagraph"/>
        <w:numPr>
          <w:ilvl w:val="0"/>
          <w:numId w:val="8"/>
        </w:numPr>
        <w:autoSpaceDE w:val="0"/>
        <w:autoSpaceDN w:val="0"/>
        <w:adjustRightInd w:val="0"/>
        <w:spacing w:after="0" w:line="240" w:lineRule="auto"/>
        <w:rPr>
          <w:rFonts w:ascii="ArialMT" w:hAnsi="ArialMT" w:cs="ArialMT"/>
          <w:color w:val="000000"/>
          <w:sz w:val="24"/>
          <w:szCs w:val="24"/>
        </w:rPr>
      </w:pPr>
      <w:r w:rsidRPr="00BE6C5B">
        <w:rPr>
          <w:rFonts w:ascii="ArialMT" w:hAnsi="ArialMT" w:cs="ArialMT"/>
          <w:color w:val="000000"/>
          <w:sz w:val="24"/>
          <w:szCs w:val="24"/>
        </w:rPr>
        <w:t>Eyelid or eye pain requiring discontinuation of the treatment procedure;</w:t>
      </w:r>
    </w:p>
    <w:p w:rsidR="00A723D9" w:rsidRPr="00BE6C5B" w:rsidRDefault="00A723D9" w:rsidP="00BE6C5B">
      <w:pPr>
        <w:pStyle w:val="ListParagraph"/>
        <w:numPr>
          <w:ilvl w:val="0"/>
          <w:numId w:val="8"/>
        </w:numPr>
        <w:autoSpaceDE w:val="0"/>
        <w:autoSpaceDN w:val="0"/>
        <w:adjustRightInd w:val="0"/>
        <w:spacing w:after="0" w:line="240" w:lineRule="auto"/>
        <w:rPr>
          <w:rFonts w:ascii="ArialMT" w:hAnsi="ArialMT" w:cs="ArialMT"/>
          <w:color w:val="000000"/>
          <w:sz w:val="24"/>
          <w:szCs w:val="24"/>
        </w:rPr>
      </w:pPr>
      <w:r w:rsidRPr="00BE6C5B">
        <w:rPr>
          <w:rFonts w:ascii="ArialMT" w:hAnsi="ArialMT" w:cs="ArialMT"/>
          <w:color w:val="000000"/>
          <w:sz w:val="24"/>
          <w:szCs w:val="24"/>
        </w:rPr>
        <w:t>Eyelid irritation or inflammation (for example, eyelid swelling, itching, stye);</w:t>
      </w:r>
    </w:p>
    <w:p w:rsidR="00A723D9" w:rsidRPr="00BE6C5B" w:rsidRDefault="00A723D9" w:rsidP="00BE6C5B">
      <w:pPr>
        <w:pStyle w:val="ListParagraph"/>
        <w:numPr>
          <w:ilvl w:val="0"/>
          <w:numId w:val="8"/>
        </w:numPr>
        <w:autoSpaceDE w:val="0"/>
        <w:autoSpaceDN w:val="0"/>
        <w:adjustRightInd w:val="0"/>
        <w:spacing w:after="0" w:line="240" w:lineRule="auto"/>
        <w:rPr>
          <w:rFonts w:ascii="ArialMT" w:hAnsi="ArialMT" w:cs="ArialMT"/>
          <w:color w:val="000000"/>
          <w:sz w:val="24"/>
          <w:szCs w:val="24"/>
        </w:rPr>
      </w:pPr>
      <w:r w:rsidRPr="00BE6C5B">
        <w:rPr>
          <w:rFonts w:ascii="ArialMT" w:hAnsi="ArialMT" w:cs="ArialMT"/>
          <w:color w:val="000000"/>
          <w:sz w:val="24"/>
          <w:szCs w:val="24"/>
        </w:rPr>
        <w:t>Eye surface irritation or inflammation (for example, scratch on the eye</w:t>
      </w:r>
    </w:p>
    <w:p w:rsidR="00A723D9" w:rsidRPr="00BE6C5B" w:rsidRDefault="00A723D9" w:rsidP="00BE6C5B">
      <w:pPr>
        <w:pStyle w:val="ListParagraph"/>
        <w:autoSpaceDE w:val="0"/>
        <w:autoSpaceDN w:val="0"/>
        <w:adjustRightInd w:val="0"/>
        <w:spacing w:after="0" w:line="240" w:lineRule="auto"/>
        <w:rPr>
          <w:rFonts w:ascii="ArialMT" w:hAnsi="ArialMT" w:cs="ArialMT"/>
          <w:color w:val="000000"/>
          <w:sz w:val="24"/>
          <w:szCs w:val="24"/>
        </w:rPr>
      </w:pPr>
      <w:r w:rsidRPr="00BE6C5B">
        <w:rPr>
          <w:rFonts w:ascii="ArialMT" w:hAnsi="ArialMT" w:cs="ArialMT"/>
          <w:color w:val="000000"/>
          <w:sz w:val="24"/>
          <w:szCs w:val="24"/>
        </w:rPr>
        <w:t>surface, swelling of the eye surface or eye redness); and</w:t>
      </w:r>
    </w:p>
    <w:p w:rsidR="00A723D9" w:rsidRPr="00BE6C5B" w:rsidRDefault="00A723D9" w:rsidP="00BE6C5B">
      <w:pPr>
        <w:pStyle w:val="ListParagraph"/>
        <w:numPr>
          <w:ilvl w:val="0"/>
          <w:numId w:val="8"/>
        </w:numPr>
        <w:autoSpaceDE w:val="0"/>
        <w:autoSpaceDN w:val="0"/>
        <w:adjustRightInd w:val="0"/>
        <w:spacing w:after="0" w:line="240" w:lineRule="auto"/>
        <w:rPr>
          <w:rFonts w:ascii="ArialMT" w:hAnsi="ArialMT" w:cs="ArialMT"/>
          <w:color w:val="000000"/>
          <w:sz w:val="24"/>
          <w:szCs w:val="24"/>
        </w:rPr>
      </w:pPr>
      <w:r w:rsidRPr="00BE6C5B">
        <w:rPr>
          <w:rFonts w:ascii="ArialMT" w:hAnsi="ArialMT" w:cs="ArialMT"/>
          <w:color w:val="000000"/>
          <w:sz w:val="24"/>
          <w:szCs w:val="24"/>
        </w:rPr>
        <w:t>Eye symptoms (for example, burning, stinging, tearing, itching, discharge,</w:t>
      </w:r>
    </w:p>
    <w:p w:rsidR="00A723D9" w:rsidRPr="00347366" w:rsidRDefault="00A723D9" w:rsidP="00347366">
      <w:pPr>
        <w:pStyle w:val="ListParagraph"/>
        <w:autoSpaceDE w:val="0"/>
        <w:autoSpaceDN w:val="0"/>
        <w:adjustRightInd w:val="0"/>
        <w:spacing w:after="0" w:line="240" w:lineRule="auto"/>
        <w:rPr>
          <w:rFonts w:ascii="ArialMT" w:hAnsi="ArialMT" w:cs="ArialMT"/>
          <w:color w:val="000000"/>
          <w:sz w:val="24"/>
          <w:szCs w:val="24"/>
        </w:rPr>
      </w:pPr>
      <w:r w:rsidRPr="00BE6C5B">
        <w:rPr>
          <w:rFonts w:ascii="ArialMT" w:hAnsi="ArialMT" w:cs="ArialMT"/>
          <w:color w:val="000000"/>
          <w:sz w:val="24"/>
          <w:szCs w:val="24"/>
        </w:rPr>
        <w:t>redness, foreign body sensation, visual disturbance, sensitivity to light).</w:t>
      </w:r>
    </w:p>
    <w:p w:rsidR="00A723D9" w:rsidRPr="00BE6C5B" w:rsidRDefault="00A723D9" w:rsidP="00BE6C5B">
      <w:pPr>
        <w:autoSpaceDE w:val="0"/>
        <w:autoSpaceDN w:val="0"/>
        <w:adjustRightInd w:val="0"/>
        <w:spacing w:after="0" w:line="240" w:lineRule="auto"/>
        <w:rPr>
          <w:rFonts w:ascii="ArialMT" w:hAnsi="ArialMT" w:cs="ArialMT"/>
          <w:color w:val="000000"/>
          <w:sz w:val="24"/>
          <w:szCs w:val="24"/>
        </w:rPr>
      </w:pPr>
      <w:r w:rsidRPr="00BE6C5B">
        <w:rPr>
          <w:rFonts w:ascii="ArialMT" w:hAnsi="ArialMT" w:cs="ArialMT"/>
          <w:color w:val="000000"/>
          <w:sz w:val="24"/>
          <w:szCs w:val="24"/>
        </w:rPr>
        <w:t xml:space="preserve">Potential serious adverse events that are </w:t>
      </w:r>
      <w:r w:rsidRPr="00BE6C5B">
        <w:rPr>
          <w:rFonts w:ascii="Arial-BoldMT" w:hAnsi="Arial-BoldMT" w:cs="Arial-BoldMT"/>
          <w:b/>
          <w:bCs/>
          <w:color w:val="000000"/>
          <w:sz w:val="24"/>
          <w:szCs w:val="24"/>
        </w:rPr>
        <w:t xml:space="preserve">not </w:t>
      </w:r>
      <w:r w:rsidRPr="00BE6C5B">
        <w:rPr>
          <w:rFonts w:ascii="ArialMT" w:hAnsi="ArialMT" w:cs="ArialMT"/>
          <w:color w:val="000000"/>
          <w:sz w:val="24"/>
          <w:szCs w:val="24"/>
        </w:rPr>
        <w:t>anticipated because of the device</w:t>
      </w:r>
    </w:p>
    <w:p w:rsidR="00A723D9" w:rsidRPr="00BE6C5B" w:rsidRDefault="00A723D9" w:rsidP="00BE6C5B">
      <w:pPr>
        <w:autoSpaceDE w:val="0"/>
        <w:autoSpaceDN w:val="0"/>
        <w:adjustRightInd w:val="0"/>
        <w:spacing w:after="0" w:line="240" w:lineRule="auto"/>
        <w:rPr>
          <w:rFonts w:ascii="ArialMT" w:hAnsi="ArialMT" w:cs="ArialMT"/>
          <w:color w:val="000000"/>
          <w:sz w:val="24"/>
          <w:szCs w:val="24"/>
        </w:rPr>
      </w:pPr>
      <w:r w:rsidRPr="00BE6C5B">
        <w:rPr>
          <w:rFonts w:ascii="ArialMT" w:hAnsi="ArialMT" w:cs="ArialMT"/>
          <w:color w:val="000000"/>
          <w:sz w:val="24"/>
          <w:szCs w:val="24"/>
        </w:rPr>
        <w:t>mitigations to prevent occurrence include:</w:t>
      </w:r>
    </w:p>
    <w:p w:rsidR="00A723D9" w:rsidRPr="00BE6C5B" w:rsidRDefault="00A723D9" w:rsidP="00BE6C5B">
      <w:pPr>
        <w:pStyle w:val="ListParagraph"/>
        <w:numPr>
          <w:ilvl w:val="0"/>
          <w:numId w:val="8"/>
        </w:numPr>
        <w:autoSpaceDE w:val="0"/>
        <w:autoSpaceDN w:val="0"/>
        <w:adjustRightInd w:val="0"/>
        <w:spacing w:after="0" w:line="240" w:lineRule="auto"/>
        <w:rPr>
          <w:rFonts w:ascii="ArialMT" w:hAnsi="ArialMT" w:cs="ArialMT"/>
          <w:color w:val="000000"/>
          <w:sz w:val="24"/>
          <w:szCs w:val="24"/>
        </w:rPr>
      </w:pPr>
      <w:r w:rsidRPr="00BE6C5B">
        <w:rPr>
          <w:rFonts w:ascii="ArialMT" w:hAnsi="ArialMT" w:cs="ArialMT"/>
          <w:color w:val="000000"/>
          <w:sz w:val="24"/>
          <w:szCs w:val="24"/>
        </w:rPr>
        <w:t>Heat-related injury to the eyelid or eye;</w:t>
      </w:r>
    </w:p>
    <w:p w:rsidR="00A723D9" w:rsidRPr="00BE6C5B" w:rsidRDefault="00A723D9" w:rsidP="00BE6C5B">
      <w:pPr>
        <w:pStyle w:val="ListParagraph"/>
        <w:numPr>
          <w:ilvl w:val="0"/>
          <w:numId w:val="8"/>
        </w:numPr>
        <w:autoSpaceDE w:val="0"/>
        <w:autoSpaceDN w:val="0"/>
        <w:adjustRightInd w:val="0"/>
        <w:spacing w:after="0" w:line="240" w:lineRule="auto"/>
        <w:rPr>
          <w:rFonts w:ascii="ArialMT" w:hAnsi="ArialMT" w:cs="ArialMT"/>
          <w:color w:val="000000"/>
          <w:sz w:val="24"/>
          <w:szCs w:val="24"/>
        </w:rPr>
      </w:pPr>
      <w:r w:rsidRPr="00BE6C5B">
        <w:rPr>
          <w:rFonts w:ascii="ArialMT" w:hAnsi="ArialMT" w:cs="ArialMT"/>
          <w:color w:val="000000"/>
          <w:sz w:val="24"/>
          <w:szCs w:val="24"/>
        </w:rPr>
        <w:t>Physical pressure-induced injury to the eyelid; and</w:t>
      </w:r>
    </w:p>
    <w:p w:rsidR="00A723D9" w:rsidRPr="004B371A" w:rsidRDefault="00A723D9" w:rsidP="004B371A">
      <w:pPr>
        <w:pStyle w:val="ListParagraph"/>
        <w:numPr>
          <w:ilvl w:val="0"/>
          <w:numId w:val="8"/>
        </w:numPr>
        <w:autoSpaceDE w:val="0"/>
        <w:autoSpaceDN w:val="0"/>
        <w:adjustRightInd w:val="0"/>
        <w:spacing w:after="0" w:line="240" w:lineRule="auto"/>
        <w:rPr>
          <w:rFonts w:ascii="ArialMT" w:hAnsi="ArialMT" w:cs="ArialMT"/>
          <w:color w:val="000000"/>
          <w:sz w:val="24"/>
          <w:szCs w:val="24"/>
        </w:rPr>
      </w:pPr>
      <w:r w:rsidRPr="00BE6C5B">
        <w:rPr>
          <w:rFonts w:ascii="ArialMT" w:hAnsi="ArialMT" w:cs="ArialMT"/>
          <w:color w:val="000000"/>
          <w:sz w:val="24"/>
          <w:szCs w:val="24"/>
        </w:rPr>
        <w:t>Eye surface infection.</w:t>
      </w:r>
    </w:p>
    <w:p w:rsidR="00A723D9" w:rsidRDefault="00A723D9" w:rsidP="00D7769F">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In addition, the LipiFlow</w:t>
      </w:r>
      <w:r>
        <w:rPr>
          <w:rFonts w:ascii="ArialMT" w:hAnsi="ArialMT" w:cs="ArialMT"/>
          <w:color w:val="000000"/>
          <w:sz w:val="16"/>
          <w:szCs w:val="16"/>
        </w:rPr>
        <w:t xml:space="preserve">® </w:t>
      </w:r>
      <w:r>
        <w:rPr>
          <w:rFonts w:ascii="ArialMT" w:hAnsi="ArialMT" w:cs="ArialMT"/>
          <w:color w:val="000000"/>
          <w:sz w:val="24"/>
          <w:szCs w:val="24"/>
        </w:rPr>
        <w:t>treatment may involve risks that are unforeseeable. There is always the possibility that you will have an adverse event or problem that is currently unknown and unexpected. You should discuss any questions or concerns you might have with your doctor. If you experience any problems during the treatment, it is important that you tell your doctor.</w:t>
      </w:r>
    </w:p>
    <w:p w:rsidR="00A723D9" w:rsidRDefault="00A723D9" w:rsidP="00D7769F">
      <w:pPr>
        <w:pBdr>
          <w:bottom w:val="single" w:sz="12" w:space="1" w:color="auto"/>
        </w:pBdr>
        <w:autoSpaceDE w:val="0"/>
        <w:autoSpaceDN w:val="0"/>
        <w:adjustRightInd w:val="0"/>
        <w:spacing w:after="0" w:line="240" w:lineRule="auto"/>
        <w:rPr>
          <w:rFonts w:ascii="ArialMT" w:hAnsi="ArialMT" w:cs="ArialMT"/>
          <w:color w:val="000000"/>
          <w:sz w:val="24"/>
          <w:szCs w:val="24"/>
        </w:rPr>
      </w:pPr>
    </w:p>
    <w:p w:rsidR="00A723D9" w:rsidRDefault="00A723D9" w:rsidP="00D7769F">
      <w:pPr>
        <w:autoSpaceDE w:val="0"/>
        <w:autoSpaceDN w:val="0"/>
        <w:adjustRightInd w:val="0"/>
        <w:spacing w:after="0" w:line="240" w:lineRule="auto"/>
        <w:rPr>
          <w:rFonts w:ascii="ArialMT" w:hAnsi="ArialMT" w:cs="ArialMT"/>
          <w:color w:val="000000"/>
          <w:sz w:val="24"/>
          <w:szCs w:val="24"/>
        </w:rPr>
      </w:pPr>
    </w:p>
    <w:p w:rsidR="00A723D9" w:rsidRDefault="00A723D9" w:rsidP="00D7769F">
      <w:pPr>
        <w:autoSpaceDE w:val="0"/>
        <w:autoSpaceDN w:val="0"/>
        <w:adjustRightInd w:val="0"/>
        <w:spacing w:after="0" w:line="240" w:lineRule="auto"/>
        <w:rPr>
          <w:rFonts w:ascii="ArialMT" w:hAnsi="ArialMT" w:cs="ArialMT"/>
          <w:color w:val="000000"/>
          <w:sz w:val="24"/>
          <w:szCs w:val="24"/>
        </w:rPr>
      </w:pPr>
    </w:p>
    <w:p w:rsidR="00A723D9" w:rsidRDefault="00A723D9" w:rsidP="00D7769F">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_____________________________________________________</w:t>
      </w:r>
      <w:r>
        <w:rPr>
          <w:rFonts w:ascii="ArialMT" w:hAnsi="ArialMT" w:cs="ArialMT"/>
          <w:color w:val="000000"/>
          <w:sz w:val="24"/>
          <w:szCs w:val="24"/>
        </w:rPr>
        <w:tab/>
      </w:r>
    </w:p>
    <w:p w:rsidR="00A723D9" w:rsidRDefault="00A723D9" w:rsidP="00D7769F">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Patient’s Name</w:t>
      </w:r>
      <w:r>
        <w:rPr>
          <w:rFonts w:ascii="ArialMT" w:hAnsi="ArialMT" w:cs="ArialMT"/>
          <w:color w:val="000000"/>
          <w:sz w:val="24"/>
          <w:szCs w:val="24"/>
        </w:rPr>
        <w:tab/>
      </w:r>
      <w:r>
        <w:rPr>
          <w:rFonts w:ascii="ArialMT" w:hAnsi="ArialMT" w:cs="ArialMT"/>
          <w:color w:val="000000"/>
          <w:sz w:val="24"/>
          <w:szCs w:val="24"/>
        </w:rPr>
        <w:tab/>
      </w:r>
      <w:r>
        <w:rPr>
          <w:rFonts w:ascii="ArialMT" w:hAnsi="ArialMT" w:cs="ArialMT"/>
          <w:color w:val="000000"/>
          <w:sz w:val="24"/>
          <w:szCs w:val="24"/>
        </w:rPr>
        <w:tab/>
      </w:r>
      <w:r>
        <w:rPr>
          <w:rFonts w:ascii="ArialMT" w:hAnsi="ArialMT" w:cs="ArialMT"/>
          <w:color w:val="000000"/>
          <w:sz w:val="24"/>
          <w:szCs w:val="24"/>
        </w:rPr>
        <w:tab/>
        <w:t xml:space="preserve">        Patient’s Date of Birth</w:t>
      </w:r>
      <w:r>
        <w:rPr>
          <w:rFonts w:ascii="ArialMT" w:hAnsi="ArialMT" w:cs="ArialMT"/>
          <w:color w:val="000000"/>
          <w:sz w:val="24"/>
          <w:szCs w:val="24"/>
        </w:rPr>
        <w:tab/>
      </w:r>
      <w:r>
        <w:rPr>
          <w:rFonts w:ascii="ArialMT" w:hAnsi="ArialMT" w:cs="ArialMT"/>
          <w:color w:val="000000"/>
          <w:sz w:val="24"/>
          <w:szCs w:val="24"/>
        </w:rPr>
        <w:tab/>
      </w:r>
      <w:r>
        <w:rPr>
          <w:rFonts w:ascii="ArialMT" w:hAnsi="ArialMT" w:cs="ArialMT"/>
          <w:color w:val="000000"/>
          <w:sz w:val="24"/>
          <w:szCs w:val="24"/>
        </w:rPr>
        <w:tab/>
      </w:r>
      <w:r>
        <w:rPr>
          <w:rFonts w:ascii="ArialMT" w:hAnsi="ArialMT" w:cs="ArialMT"/>
          <w:color w:val="000000"/>
          <w:sz w:val="24"/>
          <w:szCs w:val="24"/>
        </w:rPr>
        <w:tab/>
      </w:r>
      <w:r>
        <w:rPr>
          <w:rFonts w:ascii="ArialMT" w:hAnsi="ArialMT" w:cs="ArialMT"/>
          <w:color w:val="000000"/>
          <w:sz w:val="24"/>
          <w:szCs w:val="24"/>
        </w:rPr>
        <w:tab/>
      </w:r>
    </w:p>
    <w:p w:rsidR="00A723D9" w:rsidRDefault="00A723D9" w:rsidP="00D7769F">
      <w:pPr>
        <w:autoSpaceDE w:val="0"/>
        <w:autoSpaceDN w:val="0"/>
        <w:adjustRightInd w:val="0"/>
        <w:spacing w:after="0" w:line="240" w:lineRule="auto"/>
        <w:rPr>
          <w:rFonts w:ascii="ArialMT" w:hAnsi="ArialMT" w:cs="ArialMT"/>
          <w:color w:val="000000"/>
          <w:sz w:val="24"/>
          <w:szCs w:val="24"/>
        </w:rPr>
      </w:pPr>
    </w:p>
    <w:p w:rsidR="00A723D9" w:rsidRDefault="00A723D9" w:rsidP="00D7769F">
      <w:pPr>
        <w:autoSpaceDE w:val="0"/>
        <w:autoSpaceDN w:val="0"/>
        <w:adjustRightInd w:val="0"/>
        <w:spacing w:after="0" w:line="240" w:lineRule="auto"/>
        <w:rPr>
          <w:rFonts w:ascii="ArialMT" w:hAnsi="ArialMT" w:cs="ArialMT"/>
          <w:color w:val="000000"/>
          <w:sz w:val="24"/>
          <w:szCs w:val="24"/>
        </w:rPr>
      </w:pPr>
    </w:p>
    <w:p w:rsidR="00A723D9" w:rsidRDefault="00A723D9" w:rsidP="00D7769F">
      <w:pPr>
        <w:autoSpaceDE w:val="0"/>
        <w:autoSpaceDN w:val="0"/>
        <w:adjustRightInd w:val="0"/>
        <w:spacing w:after="0" w:line="240" w:lineRule="auto"/>
      </w:pPr>
      <w:r>
        <w:rPr>
          <w:rFonts w:ascii="ArialMT" w:hAnsi="ArialMT" w:cs="ArialMT"/>
          <w:color w:val="000000"/>
          <w:sz w:val="24"/>
          <w:szCs w:val="24"/>
        </w:rPr>
        <w:t>_________________________</w:t>
      </w:r>
      <w:r>
        <w:rPr>
          <w:rFonts w:ascii="ArialMT" w:hAnsi="ArialMT" w:cs="ArialMT"/>
          <w:color w:val="000000"/>
          <w:sz w:val="24"/>
          <w:szCs w:val="24"/>
        </w:rPr>
        <w:tab/>
      </w:r>
      <w:r>
        <w:rPr>
          <w:rFonts w:ascii="ArialMT" w:hAnsi="ArialMT" w:cs="ArialMT"/>
          <w:color w:val="000000"/>
          <w:sz w:val="24"/>
          <w:szCs w:val="24"/>
        </w:rPr>
        <w:tab/>
      </w:r>
      <w:r>
        <w:rPr>
          <w:rFonts w:ascii="ArialMT" w:hAnsi="ArialMT" w:cs="ArialMT"/>
          <w:color w:val="000000"/>
          <w:sz w:val="24"/>
          <w:szCs w:val="24"/>
        </w:rPr>
        <w:tab/>
        <w:t>_________________________</w:t>
      </w:r>
    </w:p>
    <w:p w:rsidR="00A723D9" w:rsidRPr="00D7769F" w:rsidRDefault="00A723D9" w:rsidP="00D7769F">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Patient’s Signature / Date </w:t>
      </w:r>
      <w:r>
        <w:rPr>
          <w:rFonts w:ascii="ArialMT" w:hAnsi="ArialMT" w:cs="ArialMT"/>
          <w:color w:val="000000"/>
          <w:sz w:val="24"/>
          <w:szCs w:val="24"/>
        </w:rPr>
        <w:tab/>
      </w:r>
      <w:r>
        <w:rPr>
          <w:rFonts w:ascii="ArialMT" w:hAnsi="ArialMT" w:cs="ArialMT"/>
          <w:color w:val="000000"/>
          <w:sz w:val="24"/>
          <w:szCs w:val="24"/>
        </w:rPr>
        <w:tab/>
      </w:r>
      <w:r>
        <w:rPr>
          <w:rFonts w:ascii="ArialMT" w:hAnsi="ArialMT" w:cs="ArialMT"/>
          <w:color w:val="000000"/>
          <w:sz w:val="24"/>
          <w:szCs w:val="24"/>
        </w:rPr>
        <w:tab/>
      </w:r>
      <w:r>
        <w:rPr>
          <w:rFonts w:ascii="ArialMT" w:hAnsi="ArialMT" w:cs="ArialMT"/>
          <w:color w:val="000000"/>
          <w:sz w:val="24"/>
          <w:szCs w:val="24"/>
        </w:rPr>
        <w:tab/>
        <w:t>Doctor’s Signature / Date</w:t>
      </w:r>
    </w:p>
    <w:sectPr w:rsidR="00A723D9" w:rsidRPr="00D7769F" w:rsidSect="00D7769F">
      <w:footerReference w:type="default" r:id="rId7"/>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3D9" w:rsidRDefault="00A723D9" w:rsidP="007360CF">
      <w:pPr>
        <w:spacing w:after="0" w:line="240" w:lineRule="auto"/>
      </w:pPr>
      <w:r>
        <w:separator/>
      </w:r>
    </w:p>
  </w:endnote>
  <w:endnote w:type="continuationSeparator" w:id="0">
    <w:p w:rsidR="00A723D9" w:rsidRDefault="00A723D9" w:rsidP="007360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BoldMT">
    <w:altName w:val="Cambria"/>
    <w:panose1 w:val="00000000000000000000"/>
    <w:charset w:val="00"/>
    <w:family w:val="swiss"/>
    <w:notTrueType/>
    <w:pitch w:val="default"/>
    <w:sig w:usb0="00000003" w:usb1="00000000" w:usb2="00000000" w:usb3="00000000" w:csb0="00000001" w:csb1="00000000"/>
  </w:font>
  <w:font w:name="Arial-BoldItalicMT">
    <w:altName w:val="Cambria"/>
    <w:panose1 w:val="00000000000000000000"/>
    <w:charset w:val="00"/>
    <w:family w:val="swiss"/>
    <w:notTrueType/>
    <w:pitch w:val="default"/>
    <w:sig w:usb0="00000003" w:usb1="00000000" w:usb2="00000000" w:usb3="00000000" w:csb0="00000001" w:csb1="00000000"/>
  </w:font>
  <w:font w:name="Arial-ItalicMT">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3D9" w:rsidRDefault="00A723D9" w:rsidP="00BE6C5B">
    <w:pPr>
      <w:ind w:right="260"/>
      <w:jc w:val="center"/>
      <w:rPr>
        <w:color w:val="0F243E"/>
        <w:sz w:val="26"/>
        <w:szCs w:val="26"/>
      </w:rPr>
    </w:pPr>
  </w:p>
  <w:p w:rsidR="00A723D9" w:rsidRDefault="00A723D9">
    <w:pPr>
      <w:pStyle w:val="Footer"/>
    </w:pPr>
    <w:r>
      <w:rPr>
        <w:noProof/>
      </w:rPr>
      <w:pict>
        <v:shapetype id="_x0000_t202" coordsize="21600,21600" o:spt="202" path="m,l,21600r21600,l21600,xe">
          <v:stroke joinstyle="miter"/>
          <v:path gradientshapeok="t" o:connecttype="rect"/>
        </v:shapetype>
        <v:shape id="Text Box 49" o:spid="_x0000_s2049" type="#_x0000_t202" style="position:absolute;margin-left:281.65pt;margin-top:747.05pt;width:30.6pt;height:39.6pt;z-index:251660288;visibility:visible;mso-position-horizontal-relative:page;mso-position-vertic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" stroked="f" strokeweight=".5pt">
          <v:textbox style="mso-fit-shape-to-text:t" inset="0,,0">
            <w:txbxContent>
              <w:p w:rsidR="00A723D9" w:rsidRPr="00F7401F" w:rsidRDefault="00A723D9">
                <w:pPr>
                  <w:spacing w:after="0"/>
                  <w:jc w:val="center"/>
                  <w:rPr>
                    <w:color w:val="0F243E"/>
                    <w:sz w:val="26"/>
                    <w:szCs w:val="26"/>
                  </w:rPr>
                </w:pPr>
                <w:r w:rsidRPr="00F7401F">
                  <w:rPr>
                    <w:color w:val="0F243E"/>
                    <w:sz w:val="26"/>
                    <w:szCs w:val="26"/>
                  </w:rPr>
                  <w:fldChar w:fldCharType="begin"/>
                </w:r>
                <w:r w:rsidRPr="00F7401F">
                  <w:rPr>
                    <w:color w:val="0F243E"/>
                    <w:sz w:val="26"/>
                    <w:szCs w:val="26"/>
                  </w:rPr>
                  <w:instrText xml:space="preserve"> PAGE  \* Arabic  \* MERGEFORMAT </w:instrText>
                </w:r>
                <w:r w:rsidRPr="00F7401F">
                  <w:rPr>
                    <w:color w:val="0F243E"/>
                    <w:sz w:val="26"/>
                    <w:szCs w:val="26"/>
                  </w:rPr>
                  <w:fldChar w:fldCharType="separate"/>
                </w:r>
                <w:r>
                  <w:rPr>
                    <w:noProof/>
                    <w:color w:val="0F243E"/>
                    <w:sz w:val="26"/>
                    <w:szCs w:val="26"/>
                  </w:rPr>
                  <w:t>3</w:t>
                </w:r>
                <w:r w:rsidRPr="00F7401F">
                  <w:rPr>
                    <w:color w:val="0F243E"/>
                    <w:sz w:val="26"/>
                    <w:szCs w:val="26"/>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3D9" w:rsidRDefault="00A723D9" w:rsidP="007360CF">
      <w:pPr>
        <w:spacing w:after="0" w:line="240" w:lineRule="auto"/>
      </w:pPr>
      <w:r>
        <w:separator/>
      </w:r>
    </w:p>
  </w:footnote>
  <w:footnote w:type="continuationSeparator" w:id="0">
    <w:p w:rsidR="00A723D9" w:rsidRDefault="00A723D9" w:rsidP="007360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F4FAD"/>
    <w:multiLevelType w:val="hybridMultilevel"/>
    <w:tmpl w:val="B240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59048D"/>
    <w:multiLevelType w:val="hybridMultilevel"/>
    <w:tmpl w:val="9EDCCA52"/>
    <w:lvl w:ilvl="0" w:tplc="96388C54">
      <w:numFmt w:val="bullet"/>
      <w:lvlText w:val="•"/>
      <w:lvlJc w:val="left"/>
      <w:pPr>
        <w:ind w:left="720" w:hanging="360"/>
      </w:pPr>
      <w:rPr>
        <w:rFonts w:ascii="ArialMT" w:eastAsia="Times New Roman" w:hAnsi="ArialMT"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2B5DD0"/>
    <w:multiLevelType w:val="hybridMultilevel"/>
    <w:tmpl w:val="85B63744"/>
    <w:lvl w:ilvl="0" w:tplc="96388C54">
      <w:numFmt w:val="bullet"/>
      <w:lvlText w:val="•"/>
      <w:lvlJc w:val="left"/>
      <w:pPr>
        <w:ind w:left="720" w:hanging="360"/>
      </w:pPr>
      <w:rPr>
        <w:rFonts w:ascii="ArialMT" w:eastAsia="Times New Roman" w:hAnsi="ArialMT"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425B9A"/>
    <w:multiLevelType w:val="hybridMultilevel"/>
    <w:tmpl w:val="B268DCF4"/>
    <w:lvl w:ilvl="0" w:tplc="96388C54">
      <w:numFmt w:val="bullet"/>
      <w:lvlText w:val="•"/>
      <w:lvlJc w:val="left"/>
      <w:pPr>
        <w:ind w:left="720" w:hanging="360"/>
      </w:pPr>
      <w:rPr>
        <w:rFonts w:ascii="ArialMT" w:eastAsia="Times New Roman" w:hAnsi="ArialM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C97AC6"/>
    <w:multiLevelType w:val="hybridMultilevel"/>
    <w:tmpl w:val="DF429F1E"/>
    <w:lvl w:ilvl="0" w:tplc="96388C54">
      <w:numFmt w:val="bullet"/>
      <w:lvlText w:val="•"/>
      <w:lvlJc w:val="left"/>
      <w:pPr>
        <w:ind w:left="720" w:hanging="360"/>
      </w:pPr>
      <w:rPr>
        <w:rFonts w:ascii="ArialMT" w:eastAsia="Times New Roman" w:hAnsi="ArialM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5005BB"/>
    <w:multiLevelType w:val="hybridMultilevel"/>
    <w:tmpl w:val="EC62F4A6"/>
    <w:lvl w:ilvl="0" w:tplc="96388C54">
      <w:numFmt w:val="bullet"/>
      <w:lvlText w:val="•"/>
      <w:lvlJc w:val="left"/>
      <w:pPr>
        <w:ind w:left="720" w:hanging="360"/>
      </w:pPr>
      <w:rPr>
        <w:rFonts w:ascii="ArialMT" w:eastAsia="Times New Roman" w:hAnsi="ArialMT"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CF53B5"/>
    <w:multiLevelType w:val="hybridMultilevel"/>
    <w:tmpl w:val="415C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6114A6"/>
    <w:multiLevelType w:val="hybridMultilevel"/>
    <w:tmpl w:val="CD28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2"/>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1D7D"/>
    <w:rsid w:val="001F1737"/>
    <w:rsid w:val="00205E1C"/>
    <w:rsid w:val="00207866"/>
    <w:rsid w:val="002C18C2"/>
    <w:rsid w:val="002F32B2"/>
    <w:rsid w:val="00347366"/>
    <w:rsid w:val="004B371A"/>
    <w:rsid w:val="00592521"/>
    <w:rsid w:val="007360CF"/>
    <w:rsid w:val="00785F23"/>
    <w:rsid w:val="008C5312"/>
    <w:rsid w:val="00926C39"/>
    <w:rsid w:val="00931D7D"/>
    <w:rsid w:val="00A723D9"/>
    <w:rsid w:val="00BE6C5B"/>
    <w:rsid w:val="00D7769F"/>
    <w:rsid w:val="00E07B19"/>
    <w:rsid w:val="00F1782F"/>
    <w:rsid w:val="00F740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86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60CF"/>
    <w:pPr>
      <w:ind w:left="720"/>
      <w:contextualSpacing/>
    </w:pPr>
  </w:style>
  <w:style w:type="paragraph" w:styleId="Header">
    <w:name w:val="header"/>
    <w:basedOn w:val="Normal"/>
    <w:link w:val="HeaderChar"/>
    <w:uiPriority w:val="99"/>
    <w:rsid w:val="007360C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360CF"/>
    <w:rPr>
      <w:rFonts w:cs="Times New Roman"/>
    </w:rPr>
  </w:style>
  <w:style w:type="paragraph" w:styleId="Footer">
    <w:name w:val="footer"/>
    <w:basedOn w:val="Normal"/>
    <w:link w:val="FooterChar"/>
    <w:uiPriority w:val="99"/>
    <w:rsid w:val="007360C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360CF"/>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1245</Words>
  <Characters>7097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Hecht-Kissell</dc:creator>
  <cp:keywords/>
  <dc:description/>
  <cp:lastModifiedBy>kristinh</cp:lastModifiedBy>
  <cp:revision>4</cp:revision>
  <cp:lastPrinted>2015-06-24T12:54:00Z</cp:lastPrinted>
  <dcterms:created xsi:type="dcterms:W3CDTF">2013-08-06T21:18:00Z</dcterms:created>
  <dcterms:modified xsi:type="dcterms:W3CDTF">2015-06-24T12:54:00Z</dcterms:modified>
</cp:coreProperties>
</file>